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5BE0D4" w14:textId="548D87F1" w:rsidR="00026940" w:rsidRPr="008C09CC" w:rsidRDefault="00026940" w:rsidP="00ED6C10">
      <w:pPr>
        <w:pStyle w:val="KeinLeerraum"/>
        <w:spacing w:line="288" w:lineRule="auto"/>
        <w:jc w:val="right"/>
        <w:rPr>
          <w:rFonts w:ascii="Arial" w:hAnsi="Arial" w:cs="Arial"/>
          <w:sz w:val="22"/>
          <w:szCs w:val="22"/>
          <w:lang w:val="en-US"/>
        </w:rPr>
      </w:pPr>
      <w:r w:rsidRPr="008C09CC">
        <w:rPr>
          <w:rFonts w:ascii="Arial" w:hAnsi="Arial" w:cs="Arial"/>
          <w:sz w:val="22"/>
          <w:szCs w:val="22"/>
          <w:lang w:val="en-US"/>
        </w:rPr>
        <w:t>Büchen, September 2026</w:t>
      </w:r>
    </w:p>
    <w:p w14:paraId="37C9D1A7" w14:textId="7F2C3BEE" w:rsidR="00825752" w:rsidRPr="008C09CC" w:rsidRDefault="00825752" w:rsidP="00844FAE">
      <w:pPr>
        <w:spacing w:line="288" w:lineRule="auto"/>
        <w:rPr>
          <w:rFonts w:eastAsia="Times" w:cs="Arial"/>
          <w:b/>
          <w:bCs/>
          <w:color w:val="000000" w:themeColor="text1"/>
          <w:kern w:val="32"/>
          <w:sz w:val="22"/>
          <w:szCs w:val="22"/>
          <w:lang w:val="en-US" w:eastAsia="x-none"/>
        </w:rPr>
      </w:pPr>
    </w:p>
    <w:p w14:paraId="42B9B16F" w14:textId="56DE1ACA" w:rsidR="003032E2" w:rsidRPr="008C09CC" w:rsidRDefault="003032E2" w:rsidP="003032E2">
      <w:pPr>
        <w:spacing w:line="288" w:lineRule="auto"/>
        <w:rPr>
          <w:rFonts w:asciiTheme="minorBidi" w:hAnsiTheme="minorBidi"/>
          <w:sz w:val="22"/>
          <w:szCs w:val="22"/>
          <w:lang w:val="en-US"/>
        </w:rPr>
      </w:pPr>
      <w:r w:rsidRPr="008C09CC">
        <w:rPr>
          <w:rFonts w:asciiTheme="minorBidi" w:hAnsiTheme="minorBidi"/>
          <w:sz w:val="22"/>
          <w:szCs w:val="22"/>
          <w:lang w:val="en-US"/>
        </w:rPr>
        <w:t>BLOHM is expanding its range of services to include profile grinding of rotors and worms</w:t>
      </w:r>
    </w:p>
    <w:p w14:paraId="42C43E32" w14:textId="7455AC04" w:rsidR="000E2A69" w:rsidRPr="008C09CC" w:rsidRDefault="003032E2" w:rsidP="003032E2">
      <w:pPr>
        <w:spacing w:line="288" w:lineRule="auto"/>
        <w:rPr>
          <w:rFonts w:cs="Arial"/>
          <w:b/>
          <w:bCs/>
          <w:color w:val="242424"/>
          <w:sz w:val="28"/>
          <w:szCs w:val="28"/>
          <w:lang w:val="en-US"/>
        </w:rPr>
      </w:pPr>
      <w:r w:rsidRPr="008C09CC">
        <w:rPr>
          <w:rFonts w:cs="Arial"/>
          <w:b/>
          <w:bCs/>
          <w:color w:val="242424"/>
          <w:sz w:val="28"/>
          <w:szCs w:val="28"/>
          <w:lang w:val="en-US"/>
        </w:rPr>
        <w:t>Cost-effective machining of complex profiles</w:t>
      </w:r>
    </w:p>
    <w:p w14:paraId="2BC7C02E" w14:textId="77777777" w:rsidR="00E31145" w:rsidRPr="008C09CC" w:rsidRDefault="00E31145" w:rsidP="00E31145">
      <w:pPr>
        <w:spacing w:line="288" w:lineRule="auto"/>
        <w:rPr>
          <w:rFonts w:cs="Arial"/>
          <w:b/>
          <w:bCs/>
          <w:color w:val="242424"/>
          <w:sz w:val="22"/>
          <w:szCs w:val="22"/>
          <w:lang w:val="en-US"/>
        </w:rPr>
      </w:pPr>
    </w:p>
    <w:p w14:paraId="5E10C896" w14:textId="7AC96546" w:rsidR="003032E2" w:rsidRPr="008C09CC" w:rsidRDefault="003032E2" w:rsidP="003032E2">
      <w:pPr>
        <w:spacing w:line="288" w:lineRule="auto"/>
        <w:rPr>
          <w:rFonts w:cs="Arial"/>
          <w:b/>
          <w:bCs/>
          <w:sz w:val="22"/>
          <w:szCs w:val="22"/>
          <w:lang w:val="en-US"/>
        </w:rPr>
      </w:pPr>
      <w:r w:rsidRPr="008C09CC">
        <w:rPr>
          <w:rFonts w:cs="Arial"/>
          <w:b/>
          <w:bCs/>
          <w:sz w:val="22"/>
          <w:szCs w:val="22"/>
          <w:lang w:val="en-US"/>
        </w:rPr>
        <w:t>As the machinery park continues to grow, so too does the range of services that BLOHM can offer its customers in the field of contract manufacturing. The current range of services now includes, amongst others, high-precision profile grinding of rotors and worms. This gives customers from pump, transmission and compressor manufacturing sectors access to a specialised machining process without having to invest in the relevant machinery themselves.</w:t>
      </w:r>
    </w:p>
    <w:p w14:paraId="508D08CB" w14:textId="77777777" w:rsidR="00E31145" w:rsidRPr="008C09CC" w:rsidRDefault="00E31145" w:rsidP="00E31145">
      <w:pPr>
        <w:spacing w:line="288" w:lineRule="auto"/>
        <w:rPr>
          <w:rFonts w:cs="Arial"/>
          <w:color w:val="242424"/>
          <w:sz w:val="22"/>
          <w:szCs w:val="22"/>
          <w:lang w:val="en-US"/>
        </w:rPr>
      </w:pPr>
    </w:p>
    <w:p w14:paraId="75FDE2E6" w14:textId="61C099E6" w:rsidR="003032E2" w:rsidRPr="008C09CC" w:rsidRDefault="008442EA" w:rsidP="003032E2">
      <w:pPr>
        <w:spacing w:line="288" w:lineRule="auto"/>
        <w:rPr>
          <w:rFonts w:cs="Arial"/>
          <w:color w:val="242424"/>
          <w:sz w:val="22"/>
          <w:szCs w:val="22"/>
          <w:lang w:val="en-US"/>
        </w:rPr>
      </w:pPr>
      <w:r w:rsidRPr="008C09CC">
        <w:rPr>
          <w:rFonts w:cs="Arial"/>
          <w:color w:val="242424"/>
          <w:sz w:val="22"/>
          <w:szCs w:val="22"/>
          <w:lang w:val="en-US"/>
        </w:rPr>
        <w:t xml:space="preserve">A profile grinding machine from Klingelnberg is one of the latest additions to the BLOHM machine park. This means that, in addition to internal and external cylindrical grinding, the specialists for precision components can also undertake the grinding of complex rotor and worm profiles for their customers. The process is suitable for the manufacture of prototypes and single parts and </w:t>
      </w:r>
      <w:proofErr w:type="gramStart"/>
      <w:r w:rsidRPr="008C09CC">
        <w:rPr>
          <w:rFonts w:cs="Arial"/>
          <w:color w:val="242424"/>
          <w:sz w:val="22"/>
          <w:szCs w:val="22"/>
          <w:lang w:val="en-US"/>
        </w:rPr>
        <w:t>for the production of</w:t>
      </w:r>
      <w:proofErr w:type="gramEnd"/>
      <w:r w:rsidRPr="008C09CC">
        <w:rPr>
          <w:rFonts w:cs="Arial"/>
          <w:color w:val="242424"/>
          <w:sz w:val="22"/>
          <w:szCs w:val="22"/>
          <w:lang w:val="en-US"/>
        </w:rPr>
        <w:t xml:space="preserve"> </w:t>
      </w:r>
      <w:proofErr w:type="gramStart"/>
      <w:r w:rsidRPr="008C09CC">
        <w:rPr>
          <w:rFonts w:cs="Arial"/>
          <w:color w:val="242424"/>
          <w:sz w:val="22"/>
          <w:szCs w:val="22"/>
          <w:lang w:val="en-US"/>
        </w:rPr>
        <w:t>small  and</w:t>
      </w:r>
      <w:proofErr w:type="gramEnd"/>
      <w:r w:rsidRPr="008C09CC">
        <w:rPr>
          <w:rFonts w:cs="Arial"/>
          <w:color w:val="242424"/>
          <w:sz w:val="22"/>
          <w:szCs w:val="22"/>
          <w:lang w:val="en-US"/>
        </w:rPr>
        <w:t xml:space="preserve"> large batches.</w:t>
      </w:r>
    </w:p>
    <w:p w14:paraId="27F68E9D" w14:textId="77777777" w:rsidR="003032E2" w:rsidRPr="008C09CC" w:rsidRDefault="003032E2" w:rsidP="003032E2">
      <w:pPr>
        <w:spacing w:line="288" w:lineRule="auto"/>
        <w:rPr>
          <w:rFonts w:cs="Arial"/>
          <w:color w:val="242424"/>
          <w:sz w:val="22"/>
          <w:szCs w:val="22"/>
          <w:lang w:val="en-US"/>
        </w:rPr>
      </w:pPr>
    </w:p>
    <w:p w14:paraId="38C9D6A8" w14:textId="77777777" w:rsidR="003032E2" w:rsidRPr="008C09CC" w:rsidRDefault="003032E2" w:rsidP="003032E2">
      <w:pPr>
        <w:spacing w:line="288" w:lineRule="auto"/>
        <w:rPr>
          <w:rFonts w:cs="Arial"/>
          <w:color w:val="242424"/>
          <w:sz w:val="22"/>
          <w:szCs w:val="22"/>
          <w:lang w:val="en-US"/>
        </w:rPr>
      </w:pPr>
      <w:r w:rsidRPr="008C09CC">
        <w:rPr>
          <w:rFonts w:cs="Arial"/>
          <w:color w:val="242424"/>
          <w:sz w:val="22"/>
          <w:szCs w:val="22"/>
          <w:lang w:val="en-US"/>
        </w:rPr>
        <w:t>Profile grinding differs fundamentally from conventional cylindrical or surface grinding processes. Whilst simple geometries are predominantly machined here, profile grinding produces highly complex profiles through the precise interaction of a profiled grinding wheel and synchronised multi-axis motion. This enables the production of complex geometries with very tight tolerances.</w:t>
      </w:r>
    </w:p>
    <w:p w14:paraId="323CB8A8" w14:textId="77777777" w:rsidR="003032E2" w:rsidRPr="008C09CC" w:rsidRDefault="003032E2" w:rsidP="003032E2">
      <w:pPr>
        <w:spacing w:line="288" w:lineRule="auto"/>
        <w:rPr>
          <w:rFonts w:cs="Arial"/>
          <w:color w:val="242424"/>
          <w:sz w:val="22"/>
          <w:szCs w:val="22"/>
          <w:lang w:val="en-US"/>
        </w:rPr>
      </w:pPr>
    </w:p>
    <w:p w14:paraId="5E84E5C3" w14:textId="6BE85317" w:rsidR="003032E2" w:rsidRPr="008C09CC" w:rsidRDefault="003032E2" w:rsidP="003032E2">
      <w:pPr>
        <w:spacing w:line="288" w:lineRule="auto"/>
        <w:rPr>
          <w:rFonts w:cs="Arial"/>
          <w:color w:val="242424"/>
          <w:sz w:val="22"/>
          <w:szCs w:val="22"/>
          <w:lang w:val="en-US"/>
        </w:rPr>
      </w:pPr>
      <w:r w:rsidRPr="008C09CC">
        <w:rPr>
          <w:rFonts w:cs="Arial"/>
          <w:color w:val="242424"/>
          <w:sz w:val="22"/>
          <w:szCs w:val="22"/>
          <w:lang w:val="en-US"/>
        </w:rPr>
        <w:t xml:space="preserve">These machined components are used in various industrial sectors. Rotors are used, amongst other things, in screw pumps, compressors, metering pumps and volumetric meters. Worm profiles can be found in e.g. worm gear drives such as those used in hoists, conveyor systems and steering systems. A recent example of a BLOHM manufacturing operation is ground worm shafts for a customer in the gearbox industry. The blank parts are </w:t>
      </w:r>
      <w:proofErr w:type="gramStart"/>
      <w:r w:rsidRPr="008C09CC">
        <w:rPr>
          <w:rFonts w:cs="Arial"/>
          <w:color w:val="242424"/>
          <w:sz w:val="22"/>
          <w:szCs w:val="22"/>
          <w:lang w:val="en-US"/>
        </w:rPr>
        <w:t>supplied</w:t>
      </w:r>
      <w:proofErr w:type="gramEnd"/>
      <w:r w:rsidRPr="008C09CC">
        <w:rPr>
          <w:rFonts w:cs="Arial"/>
          <w:color w:val="242424"/>
          <w:sz w:val="22"/>
          <w:szCs w:val="22"/>
          <w:lang w:val="en-US"/>
        </w:rPr>
        <w:t xml:space="preserve"> and BLOHM then carries out the entire grinding process of the worm profiles.</w:t>
      </w:r>
    </w:p>
    <w:p w14:paraId="2B6F56CA" w14:textId="77777777" w:rsidR="003032E2" w:rsidRPr="008C09CC" w:rsidRDefault="003032E2" w:rsidP="003032E2">
      <w:pPr>
        <w:spacing w:line="288" w:lineRule="auto"/>
        <w:rPr>
          <w:rFonts w:cs="Arial"/>
          <w:color w:val="242424"/>
          <w:sz w:val="22"/>
          <w:szCs w:val="22"/>
          <w:lang w:val="en-US"/>
        </w:rPr>
      </w:pPr>
    </w:p>
    <w:p w14:paraId="521DA09C" w14:textId="69EA13CB" w:rsidR="003032E2" w:rsidRPr="008C09CC" w:rsidRDefault="006E1976" w:rsidP="006E1976">
      <w:pPr>
        <w:spacing w:line="288" w:lineRule="auto"/>
        <w:rPr>
          <w:rFonts w:cs="Arial"/>
          <w:b/>
          <w:bCs/>
          <w:color w:val="242424"/>
          <w:sz w:val="22"/>
          <w:szCs w:val="22"/>
          <w:lang w:val="en-US"/>
        </w:rPr>
      </w:pPr>
      <w:r w:rsidRPr="008C09CC">
        <w:rPr>
          <w:rFonts w:cs="Arial"/>
          <w:b/>
          <w:bCs/>
          <w:color w:val="242424"/>
          <w:sz w:val="22"/>
          <w:szCs w:val="22"/>
          <w:lang w:val="en-US"/>
        </w:rPr>
        <w:t>The Klingelnberg H10 enables machining in the micrometre range</w:t>
      </w:r>
    </w:p>
    <w:p w14:paraId="55A761B4" w14:textId="77777777" w:rsidR="003032E2" w:rsidRPr="008C09CC" w:rsidRDefault="003032E2" w:rsidP="003032E2">
      <w:pPr>
        <w:spacing w:line="288" w:lineRule="auto"/>
        <w:rPr>
          <w:rFonts w:cs="Arial"/>
          <w:color w:val="242424"/>
          <w:sz w:val="22"/>
          <w:szCs w:val="22"/>
          <w:lang w:val="en-US"/>
        </w:rPr>
      </w:pPr>
      <w:r w:rsidRPr="008C09CC">
        <w:rPr>
          <w:rFonts w:cs="Arial"/>
          <w:color w:val="242424"/>
          <w:sz w:val="22"/>
          <w:szCs w:val="22"/>
          <w:lang w:val="en-US"/>
        </w:rPr>
        <w:t>A Klingelnberg H10 is used. The machine can machine workpieces with a centre-to-centre distance of up to 900 millimetres and a machining length of up to 500 millimetres. The minimum possible free circle diameter begins at 5 millimetres, the maximum outside diameter is 150 millimetres. Machining operations in the micrometre range is possible, depending on the specific component geometry.</w:t>
      </w:r>
    </w:p>
    <w:p w14:paraId="115C18D9" w14:textId="77777777" w:rsidR="003032E2" w:rsidRPr="008C09CC" w:rsidRDefault="003032E2" w:rsidP="003032E2">
      <w:pPr>
        <w:spacing w:line="288" w:lineRule="auto"/>
        <w:rPr>
          <w:rFonts w:cs="Arial"/>
          <w:color w:val="242424"/>
          <w:sz w:val="22"/>
          <w:szCs w:val="22"/>
          <w:lang w:val="en-US"/>
        </w:rPr>
      </w:pPr>
    </w:p>
    <w:p w14:paraId="15320A3C" w14:textId="4426CD09" w:rsidR="003032E2" w:rsidRPr="008C09CC" w:rsidRDefault="003032E2" w:rsidP="003032E2">
      <w:pPr>
        <w:spacing w:line="288" w:lineRule="auto"/>
        <w:rPr>
          <w:rFonts w:cs="Arial"/>
          <w:color w:val="242424"/>
          <w:sz w:val="22"/>
          <w:szCs w:val="22"/>
          <w:lang w:val="en-US"/>
        </w:rPr>
      </w:pPr>
      <w:r w:rsidRPr="008C09CC">
        <w:rPr>
          <w:rFonts w:cs="Arial"/>
          <w:color w:val="242424"/>
          <w:sz w:val="22"/>
          <w:szCs w:val="22"/>
          <w:lang w:val="en-US"/>
        </w:rPr>
        <w:t>With the Klingelnberg H10, BLOHM has expanded its existing range of machining services to include a specialised process for complex rotationally symmetrical components. This provides customers from a range of industries with additional options for the cost-effective machining of complex components.</w:t>
      </w:r>
    </w:p>
    <w:p w14:paraId="5CA77065" w14:textId="788A8ADB" w:rsidR="000E2A69" w:rsidRPr="008C09CC" w:rsidRDefault="000E2A69" w:rsidP="00063A87">
      <w:pPr>
        <w:spacing w:line="288" w:lineRule="auto"/>
        <w:rPr>
          <w:rFonts w:cs="Arial"/>
          <w:color w:val="242424"/>
          <w:sz w:val="22"/>
          <w:szCs w:val="22"/>
          <w:lang w:val="en-US"/>
        </w:rPr>
      </w:pPr>
    </w:p>
    <w:p w14:paraId="7716A648" w14:textId="50D8E79B" w:rsidR="00E31145" w:rsidRPr="008C09CC" w:rsidRDefault="00E31145" w:rsidP="00E31145">
      <w:pPr>
        <w:spacing w:line="288" w:lineRule="auto"/>
        <w:rPr>
          <w:rFonts w:cs="Arial"/>
          <w:i/>
          <w:iCs/>
          <w:sz w:val="22"/>
          <w:szCs w:val="22"/>
          <w:lang w:val="en-US"/>
        </w:rPr>
      </w:pPr>
      <w:r w:rsidRPr="008C09CC">
        <w:rPr>
          <w:rFonts w:cs="Arial"/>
          <w:i/>
          <w:iCs/>
          <w:sz w:val="22"/>
          <w:szCs w:val="22"/>
          <w:lang w:val="en-US"/>
        </w:rPr>
        <w:t>(characters including spaces: 2.6</w:t>
      </w:r>
      <w:r w:rsidR="008C09CC">
        <w:rPr>
          <w:rFonts w:cs="Arial"/>
          <w:i/>
          <w:iCs/>
          <w:sz w:val="22"/>
          <w:szCs w:val="22"/>
          <w:lang w:val="en-US"/>
        </w:rPr>
        <w:t>59</w:t>
      </w:r>
      <w:r w:rsidRPr="008C09CC">
        <w:rPr>
          <w:rFonts w:cs="Arial"/>
          <w:i/>
          <w:iCs/>
          <w:sz w:val="22"/>
          <w:szCs w:val="22"/>
          <w:lang w:val="en-US"/>
        </w:rPr>
        <w:t>)</w:t>
      </w:r>
    </w:p>
    <w:p w14:paraId="09BB2BA9" w14:textId="77777777" w:rsidR="00CD44E4" w:rsidRPr="008C09CC" w:rsidRDefault="00CD44E4" w:rsidP="00D22602">
      <w:pPr>
        <w:spacing w:line="288" w:lineRule="auto"/>
        <w:rPr>
          <w:rFonts w:cs="Arial"/>
          <w:i/>
          <w:iCs/>
          <w:color w:val="242424"/>
          <w:sz w:val="22"/>
          <w:szCs w:val="22"/>
          <w:lang w:val="en-US"/>
        </w:rPr>
      </w:pPr>
    </w:p>
    <w:p w14:paraId="46756267" w14:textId="77777777" w:rsidR="001E54A6" w:rsidRPr="008C09CC" w:rsidRDefault="001E54A6" w:rsidP="00D22602">
      <w:pPr>
        <w:spacing w:line="288" w:lineRule="auto"/>
        <w:rPr>
          <w:rFonts w:cs="Arial"/>
          <w:i/>
          <w:iCs/>
          <w:color w:val="242424"/>
          <w:sz w:val="22"/>
          <w:szCs w:val="22"/>
          <w:lang w:val="en-US"/>
        </w:rPr>
      </w:pPr>
    </w:p>
    <w:p w14:paraId="2CA4F6CA" w14:textId="77777777" w:rsidR="00844FAE" w:rsidRPr="008C09CC" w:rsidRDefault="00844FAE" w:rsidP="00FA26C1">
      <w:pPr>
        <w:spacing w:line="288" w:lineRule="auto"/>
        <w:rPr>
          <w:rFonts w:cs="Arial"/>
          <w:b/>
          <w:bCs/>
          <w:sz w:val="22"/>
          <w:szCs w:val="22"/>
          <w:lang w:val="en-US"/>
        </w:rPr>
      </w:pPr>
      <w:r w:rsidRPr="008C09CC">
        <w:rPr>
          <w:rFonts w:cs="Arial"/>
          <w:b/>
          <w:bCs/>
          <w:sz w:val="22"/>
          <w:szCs w:val="22"/>
          <w:lang w:val="en-US"/>
        </w:rPr>
        <w:t>Short profile of NORMTEILWERK ROBERT BLOHM</w:t>
      </w:r>
    </w:p>
    <w:p w14:paraId="40043652" w14:textId="3B91460C" w:rsidR="00844FAE" w:rsidRPr="008C09CC" w:rsidRDefault="00844FAE" w:rsidP="007014DE">
      <w:pPr>
        <w:spacing w:line="288" w:lineRule="auto"/>
        <w:rPr>
          <w:rFonts w:cs="Arial"/>
          <w:sz w:val="22"/>
          <w:szCs w:val="22"/>
          <w:lang w:val="en-US"/>
        </w:rPr>
      </w:pPr>
      <w:r w:rsidRPr="008C09CC">
        <w:rPr>
          <w:rFonts w:cs="Arial"/>
          <w:sz w:val="22"/>
          <w:szCs w:val="22"/>
          <w:lang w:val="en-US"/>
        </w:rPr>
        <w:t xml:space="preserve">NORMTEILWERK ROBERT BLOHM, founded in Schleswig-Holstein in 1934, is a renowned manufacturer of drill bushes and sophisticated customised solutions. The company also offers its customers a comprehensive range of </w:t>
      </w:r>
      <w:proofErr w:type="gramStart"/>
      <w:r w:rsidRPr="008C09CC">
        <w:rPr>
          <w:rFonts w:cs="Arial"/>
          <w:sz w:val="22"/>
          <w:szCs w:val="22"/>
          <w:lang w:val="en-US"/>
        </w:rPr>
        <w:t>standard and</w:t>
      </w:r>
      <w:proofErr w:type="gramEnd"/>
      <w:r w:rsidRPr="008C09CC">
        <w:rPr>
          <w:rFonts w:cs="Arial"/>
          <w:sz w:val="22"/>
          <w:szCs w:val="22"/>
          <w:lang w:val="en-US"/>
        </w:rPr>
        <w:t xml:space="preserve"> operating parts. For more than 90 years, BLOHM has been an internationally renowned specialist </w:t>
      </w:r>
      <w:proofErr w:type="gramStart"/>
      <w:r w:rsidRPr="008C09CC">
        <w:rPr>
          <w:rFonts w:cs="Arial"/>
          <w:sz w:val="22"/>
          <w:szCs w:val="22"/>
          <w:lang w:val="en-US"/>
        </w:rPr>
        <w:t>for the production of</w:t>
      </w:r>
      <w:proofErr w:type="gramEnd"/>
      <w:r w:rsidRPr="008C09CC">
        <w:rPr>
          <w:rFonts w:cs="Arial"/>
          <w:sz w:val="22"/>
          <w:szCs w:val="22"/>
          <w:lang w:val="en-US"/>
        </w:rPr>
        <w:t xml:space="preserve"> rotationally symmetrical parts and has always stood for the highest precision and quality. </w:t>
      </w:r>
      <w:r w:rsidRPr="008C09CC">
        <w:rPr>
          <w:rFonts w:cs="Arial"/>
          <w:sz w:val="22"/>
          <w:szCs w:val="22"/>
          <w:lang w:val="en-US"/>
        </w:rPr>
        <w:br/>
        <w:t xml:space="preserve">Our portfolio comprises around 46,000 high-quality products that can, thanks to their stability, withstand high loads, </w:t>
      </w:r>
      <w:proofErr w:type="gramStart"/>
      <w:r w:rsidRPr="008C09CC">
        <w:rPr>
          <w:rFonts w:cs="Arial"/>
          <w:sz w:val="22"/>
          <w:szCs w:val="22"/>
          <w:lang w:val="en-US"/>
        </w:rPr>
        <w:t>and also</w:t>
      </w:r>
      <w:proofErr w:type="gramEnd"/>
      <w:r w:rsidRPr="008C09CC">
        <w:rPr>
          <w:rFonts w:cs="Arial"/>
          <w:sz w:val="22"/>
          <w:szCs w:val="22"/>
          <w:lang w:val="en-US"/>
        </w:rPr>
        <w:t xml:space="preserve"> fulfil special requirements. We are therefore primarily targeting partners from trade and industry who rely on durable, high-quality parts. We have high-performance, state-of-the-art machinery </w:t>
      </w:r>
      <w:proofErr w:type="gramStart"/>
      <w:r w:rsidRPr="008C09CC">
        <w:rPr>
          <w:rFonts w:cs="Arial"/>
          <w:sz w:val="22"/>
          <w:szCs w:val="22"/>
          <w:lang w:val="en-US"/>
        </w:rPr>
        <w:t>for the production</w:t>
      </w:r>
      <w:r w:rsidRPr="008C09CC">
        <w:rPr>
          <w:rFonts w:cs="Arial"/>
          <w:color w:val="000000" w:themeColor="text1"/>
          <w:sz w:val="22"/>
          <w:szCs w:val="22"/>
          <w:lang w:val="en-US"/>
        </w:rPr>
        <w:t xml:space="preserve"> of</w:t>
      </w:r>
      <w:proofErr w:type="gramEnd"/>
      <w:r w:rsidRPr="008C09CC">
        <w:rPr>
          <w:rFonts w:cs="Arial"/>
          <w:color w:val="000000" w:themeColor="text1"/>
          <w:sz w:val="22"/>
          <w:szCs w:val="22"/>
          <w:lang w:val="en-US"/>
        </w:rPr>
        <w:t xml:space="preserve"> precision parts</w:t>
      </w:r>
      <w:r w:rsidRPr="008C09CC">
        <w:rPr>
          <w:rFonts w:cs="Arial"/>
          <w:sz w:val="22"/>
          <w:szCs w:val="22"/>
          <w:lang w:val="en-US"/>
        </w:rPr>
        <w:t xml:space="preserve"> at our disposal. Possible areas of application for the various bushes and standard parts are </w:t>
      </w:r>
      <w:proofErr w:type="gramStart"/>
      <w:r w:rsidRPr="008C09CC">
        <w:rPr>
          <w:rFonts w:cs="Arial"/>
          <w:sz w:val="22"/>
          <w:szCs w:val="22"/>
          <w:lang w:val="en-US"/>
        </w:rPr>
        <w:t>machine</w:t>
      </w:r>
      <w:proofErr w:type="gramEnd"/>
      <w:r w:rsidRPr="008C09CC">
        <w:rPr>
          <w:rFonts w:cs="Arial"/>
          <w:sz w:val="22"/>
          <w:szCs w:val="22"/>
          <w:lang w:val="en-US"/>
        </w:rPr>
        <w:t xml:space="preserve">, special </w:t>
      </w:r>
      <w:proofErr w:type="gramStart"/>
      <w:r w:rsidRPr="008C09CC">
        <w:rPr>
          <w:rFonts w:cs="Arial"/>
          <w:sz w:val="22"/>
          <w:szCs w:val="22"/>
          <w:lang w:val="en-US"/>
        </w:rPr>
        <w:t>machine</w:t>
      </w:r>
      <w:proofErr w:type="gramEnd"/>
      <w:r w:rsidRPr="008C09CC">
        <w:rPr>
          <w:rFonts w:cs="Arial"/>
          <w:sz w:val="22"/>
          <w:szCs w:val="22"/>
          <w:lang w:val="en-US"/>
        </w:rPr>
        <w:t xml:space="preserve"> and plant construction as well as mould and tool making. We value long-term partnerships with our customers, highest quality and timely delivery. Looking to the future, we have also been training the next generation of skilled workers for decades.</w:t>
      </w:r>
    </w:p>
    <w:p w14:paraId="09E29720" w14:textId="77777777" w:rsidR="00E31145" w:rsidRPr="008C09CC" w:rsidRDefault="00E31145" w:rsidP="00FA26C1">
      <w:pPr>
        <w:spacing w:line="288" w:lineRule="auto"/>
        <w:rPr>
          <w:rFonts w:cs="Arial"/>
          <w:sz w:val="22"/>
          <w:szCs w:val="22"/>
          <w:lang w:val="en-US"/>
        </w:rPr>
      </w:pPr>
    </w:p>
    <w:p w14:paraId="234C52E7" w14:textId="3A72E901" w:rsidR="007014DE" w:rsidRPr="008C09CC" w:rsidRDefault="007014DE" w:rsidP="007014DE">
      <w:pPr>
        <w:spacing w:line="288" w:lineRule="auto"/>
        <w:rPr>
          <w:rFonts w:cs="Arial"/>
          <w:i/>
          <w:iCs/>
          <w:sz w:val="22"/>
          <w:szCs w:val="22"/>
          <w:lang w:val="en-US"/>
        </w:rPr>
      </w:pPr>
      <w:r w:rsidRPr="008C09CC">
        <w:rPr>
          <w:rFonts w:cs="Arial"/>
          <w:i/>
          <w:iCs/>
          <w:sz w:val="22"/>
          <w:szCs w:val="22"/>
          <w:lang w:val="en-US"/>
        </w:rPr>
        <w:t>(characters including spaces: 1.2</w:t>
      </w:r>
      <w:r w:rsidR="008C09CC">
        <w:rPr>
          <w:rFonts w:cs="Arial"/>
          <w:i/>
          <w:iCs/>
          <w:sz w:val="22"/>
          <w:szCs w:val="22"/>
          <w:lang w:val="en-US"/>
        </w:rPr>
        <w:t>01</w:t>
      </w:r>
      <w:r w:rsidRPr="008C09CC">
        <w:rPr>
          <w:rFonts w:cs="Arial"/>
          <w:i/>
          <w:iCs/>
          <w:sz w:val="22"/>
          <w:szCs w:val="22"/>
          <w:lang w:val="en-US"/>
        </w:rPr>
        <w:t>)</w:t>
      </w:r>
    </w:p>
    <w:p w14:paraId="4363E9A0" w14:textId="77777777" w:rsidR="003C18C7" w:rsidRPr="008C09CC" w:rsidRDefault="003C18C7" w:rsidP="00FA26C1">
      <w:pPr>
        <w:spacing w:line="288" w:lineRule="auto"/>
        <w:rPr>
          <w:rFonts w:cs="Arial"/>
          <w:sz w:val="22"/>
          <w:szCs w:val="22"/>
          <w:lang w:val="en-US"/>
        </w:rPr>
      </w:pPr>
    </w:p>
    <w:p w14:paraId="7B83B510" w14:textId="77777777" w:rsidR="00E31145" w:rsidRPr="008C09CC" w:rsidRDefault="00E31145" w:rsidP="007014DE">
      <w:pPr>
        <w:pageBreakBefore/>
        <w:spacing w:line="288" w:lineRule="auto"/>
        <w:rPr>
          <w:rFonts w:cs="Arial"/>
          <w:b/>
          <w:bCs/>
          <w:sz w:val="22"/>
          <w:szCs w:val="22"/>
          <w:lang w:val="en-US"/>
        </w:rPr>
      </w:pPr>
      <w:r w:rsidRPr="008C09CC">
        <w:rPr>
          <w:rFonts w:cs="Arial"/>
          <w:b/>
          <w:bCs/>
          <w:sz w:val="22"/>
          <w:szCs w:val="22"/>
          <w:lang w:val="en-US"/>
        </w:rPr>
        <w:lastRenderedPageBreak/>
        <w:t>Image overview:</w:t>
      </w:r>
    </w:p>
    <w:p w14:paraId="678D4B9B" w14:textId="67676584" w:rsidR="003032E2" w:rsidRDefault="00B92CFB" w:rsidP="00BD7D68">
      <w:pPr>
        <w:spacing w:line="288" w:lineRule="auto"/>
        <w:rPr>
          <w:rFonts w:cs="Arial"/>
          <w:b/>
          <w:bCs/>
          <w:sz w:val="22"/>
          <w:szCs w:val="22"/>
        </w:rPr>
      </w:pPr>
      <w:r>
        <w:rPr>
          <w:rFonts w:cs="Arial"/>
          <w:b/>
          <w:bCs/>
          <w:noProof/>
          <w:sz w:val="22"/>
          <w:szCs w:val="22"/>
        </w:rPr>
        <w:drawing>
          <wp:inline distT="0" distB="0" distL="0" distR="0" wp14:anchorId="04AE54F8" wp14:editId="1ABB503A">
            <wp:extent cx="5693381" cy="3975653"/>
            <wp:effectExtent l="0" t="0" r="0" b="0"/>
            <wp:docPr id="1122404507"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2404507" name="Grafik 1122404507"/>
                    <pic:cNvPicPr/>
                  </pic:nvPicPr>
                  <pic:blipFill>
                    <a:blip r:embed="rId8" cstate="screen">
                      <a:extLst>
                        <a:ext uri="{28A0092B-C50C-407E-A947-70E740481C1C}">
                          <a14:useLocalDpi xmlns:a14="http://schemas.microsoft.com/office/drawing/2010/main"/>
                        </a:ext>
                      </a:extLst>
                    </a:blip>
                    <a:stretch>
                      <a:fillRect/>
                    </a:stretch>
                  </pic:blipFill>
                  <pic:spPr>
                    <a:xfrm>
                      <a:off x="0" y="0"/>
                      <a:ext cx="5774676" cy="4032421"/>
                    </a:xfrm>
                    <a:prstGeom prst="rect">
                      <a:avLst/>
                    </a:prstGeom>
                  </pic:spPr>
                </pic:pic>
              </a:graphicData>
            </a:graphic>
          </wp:inline>
        </w:drawing>
      </w:r>
    </w:p>
    <w:p w14:paraId="16BC1284" w14:textId="13847605" w:rsidR="003032E2" w:rsidRPr="008C09CC" w:rsidRDefault="00CC12F0" w:rsidP="003032E2">
      <w:pPr>
        <w:spacing w:line="288" w:lineRule="auto"/>
        <w:rPr>
          <w:rFonts w:cs="Arial"/>
          <w:b/>
          <w:bCs/>
          <w:sz w:val="22"/>
          <w:szCs w:val="22"/>
          <w:lang w:val="en-US"/>
        </w:rPr>
      </w:pPr>
      <w:r w:rsidRPr="008C09CC">
        <w:rPr>
          <w:rFonts w:cs="Arial"/>
          <w:color w:val="242424"/>
          <w:sz w:val="22"/>
          <w:szCs w:val="22"/>
          <w:lang w:val="en-US"/>
        </w:rPr>
        <w:t>Using a Klingelnberg profile grinding machine, BLOHM, as a contract manufacturer, carries out the grinding of complex rotor and worm profiles.</w:t>
      </w:r>
    </w:p>
    <w:p w14:paraId="481F04D4" w14:textId="77777777" w:rsidR="003032E2" w:rsidRPr="008C09CC" w:rsidRDefault="003032E2" w:rsidP="003032E2">
      <w:pPr>
        <w:spacing w:line="288" w:lineRule="auto"/>
        <w:rPr>
          <w:rFonts w:cs="Arial"/>
          <w:i/>
          <w:iCs/>
          <w:sz w:val="22"/>
          <w:szCs w:val="22"/>
          <w:lang w:val="en-US"/>
        </w:rPr>
      </w:pPr>
      <w:r w:rsidRPr="008C09CC">
        <w:rPr>
          <w:rFonts w:cs="Arial"/>
          <w:i/>
          <w:iCs/>
          <w:sz w:val="22"/>
          <w:szCs w:val="22"/>
          <w:lang w:val="en-US"/>
        </w:rPr>
        <w:t xml:space="preserve">Image: </w:t>
      </w:r>
      <w:r w:rsidRPr="008C09CC">
        <w:rPr>
          <w:rFonts w:cs="Arial"/>
          <w:i/>
          <w:iCs/>
          <w:color w:val="242424"/>
          <w:sz w:val="22"/>
          <w:szCs w:val="22"/>
          <w:lang w:val="en-US"/>
        </w:rPr>
        <w:t>NORMTEILWERK ROBERT</w:t>
      </w:r>
      <w:r w:rsidRPr="008C09CC">
        <w:rPr>
          <w:rFonts w:cs="Arial"/>
          <w:b/>
          <w:bCs/>
          <w:i/>
          <w:iCs/>
          <w:color w:val="242424"/>
          <w:sz w:val="22"/>
          <w:szCs w:val="22"/>
          <w:lang w:val="en-US"/>
        </w:rPr>
        <w:t xml:space="preserve"> </w:t>
      </w:r>
      <w:r w:rsidRPr="008C09CC">
        <w:rPr>
          <w:rFonts w:cs="Arial"/>
          <w:i/>
          <w:iCs/>
          <w:sz w:val="22"/>
          <w:szCs w:val="22"/>
          <w:lang w:val="en-US"/>
        </w:rPr>
        <w:t>BLOHM GmbH</w:t>
      </w:r>
    </w:p>
    <w:p w14:paraId="69967AE2" w14:textId="77777777" w:rsidR="003032E2" w:rsidRPr="008C09CC" w:rsidRDefault="003032E2" w:rsidP="00BD7D68">
      <w:pPr>
        <w:spacing w:line="288" w:lineRule="auto"/>
        <w:rPr>
          <w:rFonts w:cs="Arial"/>
          <w:b/>
          <w:bCs/>
          <w:sz w:val="22"/>
          <w:szCs w:val="22"/>
          <w:lang w:val="en-US"/>
        </w:rPr>
      </w:pPr>
    </w:p>
    <w:p w14:paraId="2DC6E080" w14:textId="77777777" w:rsidR="007014DE" w:rsidRPr="008C09CC" w:rsidRDefault="007014DE" w:rsidP="00FA26C1">
      <w:pPr>
        <w:spacing w:line="288" w:lineRule="auto"/>
        <w:rPr>
          <w:rFonts w:cs="Arial"/>
          <w:sz w:val="22"/>
          <w:szCs w:val="22"/>
          <w:lang w:val="en-US"/>
        </w:rPr>
      </w:pPr>
    </w:p>
    <w:p w14:paraId="4A865B2C" w14:textId="56D4EC0B" w:rsidR="00B016AF" w:rsidRPr="008C09CC" w:rsidRDefault="00B016AF" w:rsidP="00B016AF">
      <w:pPr>
        <w:spacing w:line="288" w:lineRule="auto"/>
        <w:rPr>
          <w:rFonts w:cs="Arial"/>
          <w:color w:val="242424"/>
          <w:sz w:val="22"/>
          <w:szCs w:val="22"/>
          <w:lang w:val="en-US"/>
        </w:rPr>
      </w:pPr>
      <w:r w:rsidRPr="008C09CC">
        <w:rPr>
          <w:rFonts w:cs="Arial"/>
          <w:b/>
          <w:bCs/>
          <w:color w:val="242424"/>
          <w:sz w:val="22"/>
          <w:szCs w:val="22"/>
          <w:lang w:val="en-US"/>
        </w:rPr>
        <w:t xml:space="preserve">Meta title: </w:t>
      </w:r>
      <w:r w:rsidRPr="008C09CC">
        <w:rPr>
          <w:rFonts w:cs="Arial"/>
          <w:color w:val="242424"/>
          <w:sz w:val="22"/>
          <w:szCs w:val="22"/>
          <w:lang w:val="en-US"/>
        </w:rPr>
        <w:t>Profile grinding – available from BLOHM</w:t>
      </w:r>
    </w:p>
    <w:p w14:paraId="073242AC" w14:textId="77777777" w:rsidR="00572BBA" w:rsidRPr="008C09CC" w:rsidRDefault="00572BBA" w:rsidP="00B016AF">
      <w:pPr>
        <w:spacing w:line="288" w:lineRule="auto"/>
        <w:rPr>
          <w:rFonts w:cs="Arial"/>
          <w:color w:val="242424"/>
          <w:sz w:val="22"/>
          <w:szCs w:val="22"/>
          <w:lang w:val="en-US"/>
        </w:rPr>
      </w:pPr>
    </w:p>
    <w:p w14:paraId="7A720116" w14:textId="77777777" w:rsidR="009D4715" w:rsidRPr="008C09CC" w:rsidRDefault="009D4715" w:rsidP="00B016AF">
      <w:pPr>
        <w:spacing w:line="288" w:lineRule="auto"/>
        <w:rPr>
          <w:rFonts w:cs="Arial"/>
          <w:color w:val="242424"/>
          <w:sz w:val="22"/>
          <w:szCs w:val="22"/>
          <w:lang w:val="en-US"/>
        </w:rPr>
      </w:pPr>
    </w:p>
    <w:p w14:paraId="70E50B56" w14:textId="14EF7B66" w:rsidR="00B016AF" w:rsidRPr="008C09CC" w:rsidRDefault="00B016AF" w:rsidP="00A02AA4">
      <w:pPr>
        <w:spacing w:line="288" w:lineRule="auto"/>
        <w:rPr>
          <w:rFonts w:cs="Arial"/>
          <w:b/>
          <w:bCs/>
          <w:sz w:val="22"/>
          <w:szCs w:val="22"/>
          <w:lang w:val="en-US"/>
        </w:rPr>
      </w:pPr>
      <w:r w:rsidRPr="008C09CC">
        <w:rPr>
          <w:rFonts w:cs="Arial"/>
          <w:b/>
          <w:bCs/>
          <w:color w:val="242424"/>
          <w:sz w:val="22"/>
          <w:szCs w:val="22"/>
          <w:lang w:val="en-US"/>
        </w:rPr>
        <w:t xml:space="preserve">Meta description: </w:t>
      </w:r>
      <w:r w:rsidRPr="008C09CC">
        <w:rPr>
          <w:rFonts w:cs="Arial"/>
          <w:color w:val="242424"/>
          <w:sz w:val="22"/>
          <w:szCs w:val="22"/>
          <w:lang w:val="en-US"/>
        </w:rPr>
        <w:t>Using a Klingelnberg profile grinding machine, BLOHM, as a contract manufacturer, undertakes the grinding of complex rotor and worm profiles.</w:t>
      </w:r>
    </w:p>
    <w:p w14:paraId="1DF0C646" w14:textId="77777777" w:rsidR="00B016AF" w:rsidRPr="008C09CC" w:rsidRDefault="00B016AF" w:rsidP="00B016AF">
      <w:pPr>
        <w:spacing w:line="288" w:lineRule="auto"/>
        <w:rPr>
          <w:rFonts w:cs="Arial"/>
          <w:b/>
          <w:bCs/>
          <w:color w:val="242424"/>
          <w:sz w:val="22"/>
          <w:szCs w:val="22"/>
          <w:lang w:val="en-US"/>
        </w:rPr>
      </w:pPr>
    </w:p>
    <w:p w14:paraId="66A4CAA3" w14:textId="77777777" w:rsidR="009D4715" w:rsidRPr="008C09CC" w:rsidRDefault="009D4715" w:rsidP="00B016AF">
      <w:pPr>
        <w:spacing w:line="288" w:lineRule="auto"/>
        <w:rPr>
          <w:rFonts w:cs="Arial"/>
          <w:b/>
          <w:bCs/>
          <w:color w:val="242424"/>
          <w:sz w:val="22"/>
          <w:szCs w:val="22"/>
          <w:lang w:val="en-US"/>
        </w:rPr>
      </w:pPr>
    </w:p>
    <w:p w14:paraId="38F331CA" w14:textId="5AA222CD" w:rsidR="00B016AF" w:rsidRPr="008C09CC" w:rsidRDefault="00B016AF" w:rsidP="006F64DC">
      <w:pPr>
        <w:spacing w:line="288" w:lineRule="auto"/>
        <w:rPr>
          <w:rFonts w:cs="Arial"/>
          <w:sz w:val="22"/>
          <w:szCs w:val="22"/>
          <w:lang w:val="en-US"/>
        </w:rPr>
      </w:pPr>
      <w:r w:rsidRPr="008C09CC">
        <w:rPr>
          <w:rFonts w:cs="Arial"/>
          <w:b/>
          <w:bCs/>
          <w:color w:val="242424"/>
          <w:sz w:val="22"/>
          <w:szCs w:val="22"/>
          <w:lang w:val="en-US"/>
        </w:rPr>
        <w:t xml:space="preserve">Keywords: </w:t>
      </w:r>
      <w:r w:rsidRPr="008C09CC">
        <w:rPr>
          <w:rFonts w:cs="Arial"/>
          <w:sz w:val="22"/>
          <w:szCs w:val="22"/>
          <w:lang w:val="en-US"/>
        </w:rPr>
        <w:t>NORMTEILWERK ROBERT BLOHM, BLOHM, standard parts, operating parts, drill bushes, contract manufacturing, contract manufacturer, grinding technology, profile grinding, rotor profiles, worm gear profiles, worm shafts, pump manufacturing, transmission manufacturing, compressor manufacturing</w:t>
      </w:r>
    </w:p>
    <w:p w14:paraId="4AA3A47B" w14:textId="5F876051" w:rsidR="00572BBA" w:rsidRPr="008C09CC" w:rsidRDefault="00572BBA" w:rsidP="00617E2E">
      <w:pPr>
        <w:spacing w:line="288" w:lineRule="auto"/>
        <w:rPr>
          <w:rFonts w:cs="Arial"/>
          <w:sz w:val="22"/>
          <w:szCs w:val="22"/>
          <w:lang w:val="en-US"/>
        </w:rPr>
      </w:pPr>
    </w:p>
    <w:p w14:paraId="05775D0B" w14:textId="77777777" w:rsidR="00354810" w:rsidRPr="008C09CC" w:rsidRDefault="00354810" w:rsidP="00FA26C1">
      <w:pPr>
        <w:spacing w:line="288" w:lineRule="auto"/>
        <w:rPr>
          <w:rFonts w:cs="Arial"/>
          <w:color w:val="242424"/>
          <w:sz w:val="22"/>
          <w:szCs w:val="22"/>
          <w:lang w:val="en-US"/>
        </w:rPr>
      </w:pPr>
    </w:p>
    <w:p w14:paraId="0801E495" w14:textId="5E13CE81" w:rsidR="00E31145" w:rsidRPr="008C09CC" w:rsidRDefault="00E31145" w:rsidP="00E31145">
      <w:pPr>
        <w:spacing w:line="288" w:lineRule="auto"/>
        <w:rPr>
          <w:rFonts w:cs="Arial"/>
          <w:b/>
          <w:bCs/>
          <w:color w:val="242424"/>
          <w:sz w:val="22"/>
          <w:szCs w:val="22"/>
          <w:lang w:val="en-US"/>
        </w:rPr>
      </w:pPr>
      <w:r w:rsidRPr="008C09CC">
        <w:rPr>
          <w:rFonts w:cs="Arial"/>
          <w:b/>
          <w:bCs/>
          <w:color w:val="242424"/>
          <w:sz w:val="22"/>
          <w:szCs w:val="22"/>
          <w:lang w:val="en-US"/>
        </w:rPr>
        <w:t>Deeplinks:</w:t>
      </w:r>
    </w:p>
    <w:p w14:paraId="77B158B5" w14:textId="77777777" w:rsidR="00E31145" w:rsidRPr="008C09CC" w:rsidRDefault="00E31145" w:rsidP="00E31145">
      <w:pPr>
        <w:spacing w:line="288" w:lineRule="auto"/>
        <w:rPr>
          <w:rFonts w:cs="Arial"/>
          <w:bCs/>
          <w:sz w:val="22"/>
          <w:szCs w:val="22"/>
          <w:lang w:val="en-US"/>
        </w:rPr>
      </w:pPr>
      <w:hyperlink r:id="rId9" w:history="1">
        <w:r w:rsidRPr="008C09CC">
          <w:rPr>
            <w:rStyle w:val="Hyperlink"/>
            <w:rFonts w:cs="Arial"/>
            <w:bCs/>
            <w:szCs w:val="22"/>
            <w:lang w:val="en-US"/>
          </w:rPr>
          <w:t>https://www.blohm-gmbh.de/de/de/Home.html</w:t>
        </w:r>
      </w:hyperlink>
    </w:p>
    <w:p w14:paraId="04966C42" w14:textId="4E5C6CF8" w:rsidR="00572BBA" w:rsidRPr="008C09CC" w:rsidRDefault="001B6365" w:rsidP="00A43DD5">
      <w:pPr>
        <w:spacing w:line="288" w:lineRule="auto"/>
        <w:rPr>
          <w:rFonts w:cs="Arial"/>
          <w:bCs/>
          <w:sz w:val="22"/>
          <w:szCs w:val="22"/>
          <w:lang w:val="en-US"/>
        </w:rPr>
      </w:pPr>
      <w:hyperlink r:id="rId10" w:history="1">
        <w:r w:rsidRPr="008C09CC">
          <w:rPr>
            <w:rStyle w:val="Hyperlink"/>
            <w:rFonts w:cs="Arial"/>
            <w:bCs/>
            <w:szCs w:val="22"/>
            <w:lang w:val="en-US"/>
          </w:rPr>
          <w:t>https://www.blohm-gmbh.de/de/de/News/BLOHM-News/Neue-Maschine-schafft-neue-Möglichkeiten.html</w:t>
        </w:r>
      </w:hyperlink>
    </w:p>
    <w:p w14:paraId="0D363D07" w14:textId="77777777" w:rsidR="001B6365" w:rsidRPr="008C09CC" w:rsidRDefault="001B6365" w:rsidP="00A43DD5">
      <w:pPr>
        <w:spacing w:line="288" w:lineRule="auto"/>
        <w:rPr>
          <w:rFonts w:cs="Arial"/>
          <w:bCs/>
          <w:sz w:val="22"/>
          <w:szCs w:val="22"/>
          <w:lang w:val="en-US"/>
        </w:rPr>
      </w:pPr>
    </w:p>
    <w:p w14:paraId="40A7F178" w14:textId="77777777" w:rsidR="00572BBA" w:rsidRPr="008C09CC" w:rsidRDefault="00572BBA" w:rsidP="00A43DD5">
      <w:pPr>
        <w:spacing w:line="288" w:lineRule="auto"/>
        <w:rPr>
          <w:rFonts w:cs="Arial"/>
          <w:bCs/>
          <w:sz w:val="22"/>
          <w:szCs w:val="22"/>
          <w:lang w:val="en-US"/>
        </w:rPr>
      </w:pPr>
    </w:p>
    <w:p w14:paraId="4F20A43B" w14:textId="59383D97" w:rsidR="00AE2A86" w:rsidRPr="003C18C7" w:rsidRDefault="00B80952" w:rsidP="003C18C7">
      <w:pPr>
        <w:spacing w:line="288" w:lineRule="auto"/>
        <w:rPr>
          <w:rFonts w:cs="Arial"/>
          <w:b/>
          <w:sz w:val="22"/>
          <w:szCs w:val="22"/>
          <w:lang w:val="en-US"/>
        </w:rPr>
      </w:pPr>
      <w:r w:rsidRPr="008C09CC">
        <w:rPr>
          <w:rFonts w:cs="Arial"/>
          <w:b/>
          <w:sz w:val="22"/>
          <w:szCs w:val="22"/>
          <w:lang w:val="en-US"/>
        </w:rPr>
        <w:t xml:space="preserve">Download-Area: </w:t>
      </w:r>
      <w:hyperlink r:id="rId11" w:history="1">
        <w:r w:rsidRPr="008C09CC">
          <w:rPr>
            <w:rStyle w:val="Hyperlink"/>
            <w:lang w:val="en-US"/>
          </w:rPr>
          <w:t>https://www.blohm-gmbh.de/de/de/Download/Pressebereich.html</w:t>
        </w:r>
      </w:hyperlink>
    </w:p>
    <w:p w14:paraId="7B4134EF" w14:textId="77777777" w:rsidR="00C956EF" w:rsidRPr="003C18C7" w:rsidRDefault="00C956EF" w:rsidP="00FA26C1">
      <w:pPr>
        <w:pStyle w:val="Pressetext"/>
        <w:spacing w:line="288" w:lineRule="auto"/>
        <w:rPr>
          <w:rFonts w:cs="Arial"/>
          <w:b/>
          <w:bCs/>
          <w:color w:val="000000" w:themeColor="text1"/>
          <w:szCs w:val="22"/>
          <w:lang w:val="en-US"/>
        </w:rPr>
      </w:pPr>
    </w:p>
    <w:p w14:paraId="108DB383" w14:textId="1CC2272C" w:rsidR="00D9408A" w:rsidRPr="0053779B" w:rsidRDefault="00D9408A" w:rsidP="00FA26C1">
      <w:pPr>
        <w:pStyle w:val="Pressetext"/>
        <w:spacing w:line="288" w:lineRule="auto"/>
        <w:rPr>
          <w:rFonts w:cs="Arial"/>
          <w:b/>
          <w:bCs/>
          <w:color w:val="000000" w:themeColor="text1"/>
          <w:szCs w:val="22"/>
          <w:lang w:val="en-US"/>
        </w:rPr>
      </w:pPr>
      <w:r w:rsidRPr="0053779B">
        <w:rPr>
          <w:rFonts w:cs="Arial"/>
          <w:b/>
          <w:bCs/>
          <w:color w:val="000000" w:themeColor="text1"/>
          <w:szCs w:val="22"/>
          <w:lang w:val="en-US"/>
        </w:rPr>
        <w:t>NORMTEILWERK ROBERT BLOHM GmbH</w:t>
      </w:r>
    </w:p>
    <w:p w14:paraId="5A688912" w14:textId="5D9FA98A" w:rsidR="005F0F44" w:rsidRPr="0053779B" w:rsidRDefault="00D9408A" w:rsidP="003C18C7">
      <w:pPr>
        <w:pStyle w:val="Pressetext"/>
        <w:spacing w:line="288" w:lineRule="auto"/>
        <w:rPr>
          <w:rFonts w:cs="Arial"/>
          <w:color w:val="000000" w:themeColor="text1"/>
          <w:szCs w:val="22"/>
          <w:lang w:val="en-US"/>
        </w:rPr>
      </w:pPr>
      <w:r w:rsidRPr="0053779B">
        <w:rPr>
          <w:rFonts w:cs="Arial"/>
          <w:color w:val="000000" w:themeColor="text1"/>
          <w:szCs w:val="22"/>
          <w:lang w:val="en-US"/>
        </w:rPr>
        <w:t>Adriana Klink</w:t>
      </w:r>
      <w:r w:rsidRPr="0053779B">
        <w:rPr>
          <w:rFonts w:cs="Arial"/>
          <w:color w:val="000000" w:themeColor="text1"/>
          <w:szCs w:val="22"/>
          <w:lang w:val="en-US"/>
        </w:rPr>
        <w:br/>
        <w:t>Bahnhofstraße 20</w:t>
      </w:r>
      <w:r w:rsidRPr="0053779B">
        <w:rPr>
          <w:rFonts w:cs="Arial"/>
          <w:color w:val="000000" w:themeColor="text1"/>
          <w:szCs w:val="22"/>
          <w:lang w:val="en-US"/>
        </w:rPr>
        <w:br/>
        <w:t>21514 Büchen</w:t>
      </w:r>
      <w:r w:rsidRPr="0053779B">
        <w:rPr>
          <w:rFonts w:cs="Arial"/>
          <w:color w:val="000000" w:themeColor="text1"/>
          <w:szCs w:val="22"/>
          <w:lang w:val="en-US"/>
        </w:rPr>
        <w:br/>
        <w:t>Telephone: +49 7454 793-7648</w:t>
      </w:r>
      <w:r w:rsidRPr="0053779B">
        <w:rPr>
          <w:rFonts w:cs="Arial"/>
          <w:color w:val="000000" w:themeColor="text1"/>
          <w:szCs w:val="22"/>
          <w:lang w:val="en-US"/>
        </w:rPr>
        <w:br/>
        <w:t>Fax: +49 7454 793-133</w:t>
      </w:r>
      <w:r w:rsidRPr="0053779B">
        <w:rPr>
          <w:rFonts w:cs="Arial"/>
          <w:color w:val="000000" w:themeColor="text1"/>
          <w:szCs w:val="22"/>
          <w:lang w:val="en-US"/>
        </w:rPr>
        <w:br/>
        <w:t xml:space="preserve">Email: </w:t>
      </w:r>
      <w:hyperlink r:id="rId12" w:history="1">
        <w:r w:rsidRPr="0053779B">
          <w:rPr>
            <w:rStyle w:val="Hyperlink"/>
            <w:rFonts w:cs="Arial"/>
            <w:szCs w:val="22"/>
            <w:lang w:val="en-US"/>
          </w:rPr>
          <w:t>adriana.klink@blohm-gmbh.de</w:t>
        </w:r>
      </w:hyperlink>
    </w:p>
    <w:p w14:paraId="140A01CA" w14:textId="77777777" w:rsidR="00D457EB" w:rsidRPr="0053779B" w:rsidRDefault="00D457EB" w:rsidP="00FA26C1">
      <w:pPr>
        <w:spacing w:line="288" w:lineRule="auto"/>
        <w:rPr>
          <w:rFonts w:cs="Arial"/>
          <w:sz w:val="15"/>
          <w:szCs w:val="15"/>
          <w:lang w:val="en-US"/>
        </w:rPr>
      </w:pPr>
    </w:p>
    <w:p w14:paraId="775F6FCC" w14:textId="77777777" w:rsidR="005F0F44" w:rsidRPr="002E76F7" w:rsidRDefault="005F0F44" w:rsidP="00FA26C1">
      <w:pPr>
        <w:spacing w:line="288" w:lineRule="auto"/>
        <w:rPr>
          <w:rFonts w:cs="Arial"/>
          <w:b/>
          <w:bCs/>
          <w:iCs/>
          <w:color w:val="000000" w:themeColor="text1"/>
          <w:sz w:val="22"/>
          <w:szCs w:val="22"/>
        </w:rPr>
      </w:pPr>
      <w:r>
        <w:rPr>
          <w:rFonts w:cs="Arial"/>
          <w:b/>
          <w:bCs/>
          <w:iCs/>
          <w:color w:val="000000" w:themeColor="text1"/>
          <w:sz w:val="22"/>
          <w:szCs w:val="22"/>
        </w:rPr>
        <w:t xml:space="preserve">Press office: </w:t>
      </w:r>
    </w:p>
    <w:p w14:paraId="2350D368" w14:textId="77777777" w:rsidR="005F0F44" w:rsidRPr="002E76F7" w:rsidRDefault="005F0F44" w:rsidP="00FA26C1">
      <w:pPr>
        <w:spacing w:line="288" w:lineRule="auto"/>
        <w:rPr>
          <w:rFonts w:cs="Arial"/>
          <w:color w:val="000000" w:themeColor="text1"/>
          <w:sz w:val="22"/>
          <w:szCs w:val="22"/>
        </w:rPr>
      </w:pPr>
      <w:r>
        <w:rPr>
          <w:rFonts w:cs="Arial"/>
          <w:color w:val="000000" w:themeColor="text1"/>
          <w:sz w:val="22"/>
          <w:szCs w:val="22"/>
        </w:rPr>
        <w:t>Köhler + Partner GmbH</w:t>
      </w:r>
    </w:p>
    <w:p w14:paraId="6ECAFEA4" w14:textId="77777777" w:rsidR="005F0F44" w:rsidRPr="002E76F7" w:rsidRDefault="005F0F44" w:rsidP="00FA26C1">
      <w:pPr>
        <w:spacing w:line="288" w:lineRule="auto"/>
        <w:rPr>
          <w:rFonts w:cs="Arial"/>
          <w:color w:val="000000" w:themeColor="text1"/>
          <w:sz w:val="22"/>
          <w:szCs w:val="22"/>
        </w:rPr>
      </w:pPr>
      <w:r>
        <w:rPr>
          <w:rFonts w:cs="Arial"/>
          <w:color w:val="000000" w:themeColor="text1"/>
          <w:sz w:val="22"/>
          <w:szCs w:val="22"/>
        </w:rPr>
        <w:t xml:space="preserve">Brauerstrasse 42 </w:t>
      </w:r>
      <w:r>
        <w:rPr>
          <w:rFonts w:ascii="Symbol" w:hAnsi="Symbol"/>
          <w:color w:val="000000" w:themeColor="text1"/>
          <w:sz w:val="22"/>
          <w:szCs w:val="22"/>
        </w:rPr>
        <w:t>·</w:t>
      </w:r>
      <w:r>
        <w:rPr>
          <w:rFonts w:cs="Arial"/>
          <w:color w:val="000000" w:themeColor="text1"/>
          <w:sz w:val="22"/>
          <w:szCs w:val="22"/>
        </w:rPr>
        <w:t xml:space="preserve"> 21244 Buchholz i.d.N.</w:t>
      </w:r>
    </w:p>
    <w:p w14:paraId="7C97CCD1" w14:textId="5F2BEAB6" w:rsidR="005F0F44" w:rsidRPr="002E76F7" w:rsidRDefault="005F0F44" w:rsidP="00FA26C1">
      <w:pPr>
        <w:spacing w:line="288" w:lineRule="auto"/>
        <w:rPr>
          <w:rFonts w:cs="Arial"/>
          <w:color w:val="000000" w:themeColor="text1"/>
          <w:sz w:val="22"/>
          <w:szCs w:val="22"/>
          <w:lang w:val="nb-NO"/>
        </w:rPr>
      </w:pPr>
      <w:r w:rsidRPr="008C09CC">
        <w:rPr>
          <w:rFonts w:cs="Arial"/>
          <w:color w:val="000000" w:themeColor="text1"/>
          <w:sz w:val="22"/>
          <w:szCs w:val="22"/>
          <w:lang w:val="en-US"/>
        </w:rPr>
        <w:t xml:space="preserve">Telephone +49 4181 92892-0 </w:t>
      </w:r>
      <w:r>
        <w:rPr>
          <w:rFonts w:ascii="Symbol" w:hAnsi="Symbol"/>
          <w:color w:val="000000" w:themeColor="text1"/>
          <w:sz w:val="22"/>
          <w:szCs w:val="22"/>
        </w:rPr>
        <w:t>·</w:t>
      </w:r>
      <w:r w:rsidRPr="008C09CC">
        <w:rPr>
          <w:rFonts w:cs="Arial"/>
          <w:color w:val="000000" w:themeColor="text1"/>
          <w:sz w:val="22"/>
          <w:szCs w:val="22"/>
          <w:lang w:val="en-US"/>
        </w:rPr>
        <w:t xml:space="preserve"> Fax +49 4181 92892-55</w:t>
      </w:r>
    </w:p>
    <w:p w14:paraId="284B7C51" w14:textId="2FE149DF" w:rsidR="006706BA" w:rsidRPr="006706BA" w:rsidRDefault="005F0F44" w:rsidP="003A0349">
      <w:pPr>
        <w:spacing w:line="288" w:lineRule="auto"/>
        <w:rPr>
          <w:rFonts w:cs="Arial"/>
          <w:color w:val="000000" w:themeColor="text1"/>
          <w:sz w:val="22"/>
          <w:szCs w:val="22"/>
          <w:lang w:val="nb-NO"/>
        </w:rPr>
      </w:pPr>
      <w:r w:rsidRPr="008C09CC">
        <w:rPr>
          <w:rFonts w:cs="Arial"/>
          <w:color w:val="000000" w:themeColor="text1"/>
          <w:sz w:val="22"/>
          <w:szCs w:val="22"/>
          <w:lang w:val="en-US"/>
        </w:rPr>
        <w:t xml:space="preserve">info@koehler-partner.de </w:t>
      </w:r>
      <w:r>
        <w:rPr>
          <w:rFonts w:ascii="Symbol" w:hAnsi="Symbol"/>
          <w:color w:val="000000" w:themeColor="text1"/>
          <w:sz w:val="22"/>
          <w:szCs w:val="22"/>
        </w:rPr>
        <w:t>·</w:t>
      </w:r>
      <w:r w:rsidRPr="008C09CC">
        <w:rPr>
          <w:rFonts w:cs="Arial"/>
          <w:color w:val="000000" w:themeColor="text1"/>
          <w:sz w:val="22"/>
          <w:szCs w:val="22"/>
          <w:lang w:val="en-US"/>
        </w:rPr>
        <w:t xml:space="preserve"> </w:t>
      </w:r>
      <w:hyperlink r:id="rId13" w:history="1">
        <w:r w:rsidRPr="008C09CC">
          <w:rPr>
            <w:rStyle w:val="Hyperlink"/>
            <w:rFonts w:cs="Arial"/>
            <w:szCs w:val="22"/>
            <w:lang w:val="en-US"/>
          </w:rPr>
          <w:t>www.koehler-partner.de</w:t>
        </w:r>
      </w:hyperlink>
    </w:p>
    <w:sectPr w:rsidR="006706BA" w:rsidRPr="006706BA" w:rsidSect="0072524D">
      <w:headerReference w:type="default" r:id="rId14"/>
      <w:footerReference w:type="default" r:id="rId15"/>
      <w:pgSz w:w="11906" w:h="16838"/>
      <w:pgMar w:top="993" w:right="992" w:bottom="851"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738131" w14:textId="77777777" w:rsidR="001B44CC" w:rsidRDefault="001B44CC">
      <w:r>
        <w:separator/>
      </w:r>
    </w:p>
  </w:endnote>
  <w:endnote w:type="continuationSeparator" w:id="0">
    <w:p w14:paraId="7FBFBA78" w14:textId="77777777" w:rsidR="001B44CC" w:rsidRDefault="001B44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w:altName w:val="Times New Roman"/>
    <w:panose1 w:val="02020603050405020304"/>
    <w:charset w:val="00"/>
    <w:family w:val="auto"/>
    <w:pitch w:val="variable"/>
    <w:sig w:usb0="E00002FF" w:usb1="5000205A" w:usb2="00000000" w:usb3="00000000" w:csb0="0000019F" w:csb1="00000000"/>
  </w:font>
  <w:font w:name="Lucida Grande">
    <w:charset w:val="00"/>
    <w:family w:val="swiss"/>
    <w:pitch w:val="variable"/>
    <w:sig w:usb0="E1000AEF" w:usb1="5000A1FF" w:usb2="00000000" w:usb3="00000000" w:csb0="000001BF" w:csb1="00000000"/>
  </w:font>
  <w:font w:name="Century Gothic">
    <w:panose1 w:val="020B0502020202020204"/>
    <w:charset w:val="00"/>
    <w:family w:val="swiss"/>
    <w:pitch w:val="variable"/>
    <w:sig w:usb0="00000287" w:usb1="00000000" w:usb2="00000000" w:usb3="00000000" w:csb0="0000009F" w:csb1="00000000"/>
  </w:font>
  <w:font w:name="Consolas">
    <w:panose1 w:val="020B0609020204030204"/>
    <w:charset w:val="00"/>
    <w:family w:val="modern"/>
    <w:pitch w:val="fixed"/>
    <w:sig w:usb0="E10006FF" w:usb1="4000FCFF" w:usb2="00000009" w:usb3="00000000" w:csb0="0000019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D41FED" w14:textId="77777777" w:rsidR="00677302" w:rsidRPr="000E5B84" w:rsidRDefault="00677302" w:rsidP="00783817">
    <w:pPr>
      <w:jc w:val="right"/>
      <w:rPr>
        <w:rStyle w:val="Seitenzahl"/>
      </w:rPr>
    </w:pPr>
    <w:r w:rsidRPr="000E5B84">
      <w:rPr>
        <w:rStyle w:val="Seitenzahl"/>
      </w:rPr>
      <w:fldChar w:fldCharType="begin"/>
    </w:r>
    <w:r w:rsidRPr="000E5B84">
      <w:rPr>
        <w:rStyle w:val="Seitenzahl"/>
      </w:rPr>
      <w:instrText xml:space="preserve"> </w:instrText>
    </w:r>
    <w:r>
      <w:rPr>
        <w:rStyle w:val="Seitenzahl"/>
      </w:rPr>
      <w:instrText>PAGE</w:instrText>
    </w:r>
    <w:r w:rsidRPr="000E5B84">
      <w:rPr>
        <w:rStyle w:val="Seitenzahl"/>
      </w:rPr>
      <w:instrText xml:space="preserve"> </w:instrText>
    </w:r>
    <w:r w:rsidRPr="000E5B84">
      <w:rPr>
        <w:rStyle w:val="Seitenzahl"/>
      </w:rPr>
      <w:fldChar w:fldCharType="separate"/>
    </w:r>
    <w:r w:rsidR="005413A4">
      <w:rPr>
        <w:rStyle w:val="Seitenzahl"/>
        <w:noProof/>
      </w:rPr>
      <w:t>2</w:t>
    </w:r>
    <w:r w:rsidRPr="000E5B84">
      <w:rPr>
        <w:rStyle w:val="Seitenzah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95D593" w14:textId="77777777" w:rsidR="001B44CC" w:rsidRDefault="001B44CC">
      <w:r>
        <w:separator/>
      </w:r>
    </w:p>
  </w:footnote>
  <w:footnote w:type="continuationSeparator" w:id="0">
    <w:p w14:paraId="4B321DA5" w14:textId="77777777" w:rsidR="001B44CC" w:rsidRDefault="001B44C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94E31D" w14:textId="6C9916F1" w:rsidR="00BB789C" w:rsidRDefault="00F83EA8" w:rsidP="00BB789C">
    <w:pPr>
      <w:rPr>
        <w:b/>
        <w:noProof/>
        <w:sz w:val="28"/>
        <w:szCs w:val="28"/>
      </w:rPr>
    </w:pPr>
    <w:r>
      <w:rPr>
        <w:b/>
        <w:noProof/>
        <w:sz w:val="28"/>
        <w:szCs w:val="28"/>
        <w:u w:val="single"/>
      </w:rPr>
      <w:t>Press release</w:t>
    </w:r>
    <w:r>
      <w:rPr>
        <w:b/>
        <w:noProof/>
        <w:sz w:val="28"/>
        <w:szCs w:val="28"/>
      </w:rPr>
      <w:tab/>
    </w:r>
    <w:r>
      <w:rPr>
        <w:b/>
        <w:noProof/>
        <w:sz w:val="28"/>
        <w:szCs w:val="28"/>
      </w:rPr>
      <w:tab/>
    </w:r>
    <w:r>
      <w:rPr>
        <w:b/>
        <w:noProof/>
        <w:sz w:val="28"/>
        <w:szCs w:val="28"/>
      </w:rPr>
      <w:tab/>
    </w:r>
    <w:r>
      <w:rPr>
        <w:b/>
        <w:noProof/>
        <w:sz w:val="28"/>
        <w:szCs w:val="28"/>
      </w:rPr>
      <w:tab/>
    </w:r>
    <w:r>
      <w:rPr>
        <w:b/>
        <w:noProof/>
        <w:sz w:val="28"/>
        <w:szCs w:val="28"/>
      </w:rPr>
      <w:tab/>
    </w:r>
    <w:r>
      <w:rPr>
        <w:b/>
        <w:noProof/>
        <w:sz w:val="28"/>
        <w:szCs w:val="28"/>
      </w:rPr>
      <w:tab/>
    </w:r>
    <w:r>
      <w:rPr>
        <w:b/>
        <w:noProof/>
        <w:sz w:val="28"/>
        <w:szCs w:val="28"/>
      </w:rPr>
      <w:tab/>
    </w:r>
    <w:r>
      <w:rPr>
        <w:b/>
        <w:noProof/>
        <w:sz w:val="28"/>
        <w:szCs w:val="28"/>
      </w:rPr>
      <w:tab/>
    </w:r>
    <w:r>
      <w:rPr>
        <w:noProof/>
      </w:rPr>
      <w:drawing>
        <wp:inline distT="0" distB="0" distL="0" distR="0" wp14:anchorId="29371701" wp14:editId="2B402D35">
          <wp:extent cx="742661" cy="723014"/>
          <wp:effectExtent l="0" t="0" r="0" b="1270"/>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425" cy="736414"/>
                  </a:xfrm>
                  <a:prstGeom prst="rect">
                    <a:avLst/>
                  </a:prstGeom>
                  <a:noFill/>
                  <a:ln>
                    <a:noFill/>
                  </a:ln>
                </pic:spPr>
              </pic:pic>
            </a:graphicData>
          </a:graphic>
        </wp:inline>
      </w:drawing>
    </w:r>
  </w:p>
  <w:p w14:paraId="04CA855A" w14:textId="77777777" w:rsidR="00844FAE" w:rsidRDefault="00844FAE" w:rsidP="00BB789C">
    <w:pPr>
      <w:rPr>
        <w:b/>
        <w:noProof/>
        <w:sz w:val="28"/>
        <w:szCs w:val="28"/>
      </w:rPr>
    </w:pPr>
  </w:p>
  <w:p w14:paraId="63D9AE64" w14:textId="40122833" w:rsidR="00F83EA8" w:rsidRPr="00D457EB" w:rsidRDefault="00F83EA8" w:rsidP="00BB789C">
    <w:pPr>
      <w:rPr>
        <w:b/>
        <w:noProof/>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9A797E"/>
    <w:multiLevelType w:val="hybridMultilevel"/>
    <w:tmpl w:val="6486F176"/>
    <w:lvl w:ilvl="0" w:tplc="B44A2064">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9287B3E"/>
    <w:multiLevelType w:val="hybridMultilevel"/>
    <w:tmpl w:val="D16CC12C"/>
    <w:lvl w:ilvl="0" w:tplc="4F8AB07A">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100D6352"/>
    <w:multiLevelType w:val="hybridMultilevel"/>
    <w:tmpl w:val="02549B58"/>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1CC14ACD"/>
    <w:multiLevelType w:val="hybridMultilevel"/>
    <w:tmpl w:val="C1DA7DD4"/>
    <w:lvl w:ilvl="0" w:tplc="9D7CA42C">
      <w:start w:val="1"/>
      <w:numFmt w:val="decimal"/>
      <w:lvlText w:val="%1."/>
      <w:lvlJc w:val="left"/>
      <w:pPr>
        <w:tabs>
          <w:tab w:val="num" w:pos="720"/>
        </w:tabs>
        <w:ind w:left="720" w:hanging="360"/>
      </w:pPr>
    </w:lvl>
    <w:lvl w:ilvl="1" w:tplc="E0A43170" w:tentative="1">
      <w:start w:val="1"/>
      <w:numFmt w:val="decimal"/>
      <w:lvlText w:val="%2."/>
      <w:lvlJc w:val="left"/>
      <w:pPr>
        <w:tabs>
          <w:tab w:val="num" w:pos="1440"/>
        </w:tabs>
        <w:ind w:left="1440" w:hanging="360"/>
      </w:pPr>
    </w:lvl>
    <w:lvl w:ilvl="2" w:tplc="5F148290" w:tentative="1">
      <w:start w:val="1"/>
      <w:numFmt w:val="decimal"/>
      <w:lvlText w:val="%3."/>
      <w:lvlJc w:val="left"/>
      <w:pPr>
        <w:tabs>
          <w:tab w:val="num" w:pos="2160"/>
        </w:tabs>
        <w:ind w:left="2160" w:hanging="360"/>
      </w:pPr>
    </w:lvl>
    <w:lvl w:ilvl="3" w:tplc="819CF5B4" w:tentative="1">
      <w:start w:val="1"/>
      <w:numFmt w:val="decimal"/>
      <w:lvlText w:val="%4."/>
      <w:lvlJc w:val="left"/>
      <w:pPr>
        <w:tabs>
          <w:tab w:val="num" w:pos="2880"/>
        </w:tabs>
        <w:ind w:left="2880" w:hanging="360"/>
      </w:pPr>
    </w:lvl>
    <w:lvl w:ilvl="4" w:tplc="C936A3A0" w:tentative="1">
      <w:start w:val="1"/>
      <w:numFmt w:val="decimal"/>
      <w:lvlText w:val="%5."/>
      <w:lvlJc w:val="left"/>
      <w:pPr>
        <w:tabs>
          <w:tab w:val="num" w:pos="3600"/>
        </w:tabs>
        <w:ind w:left="3600" w:hanging="360"/>
      </w:pPr>
    </w:lvl>
    <w:lvl w:ilvl="5" w:tplc="43C09A9E" w:tentative="1">
      <w:start w:val="1"/>
      <w:numFmt w:val="decimal"/>
      <w:lvlText w:val="%6."/>
      <w:lvlJc w:val="left"/>
      <w:pPr>
        <w:tabs>
          <w:tab w:val="num" w:pos="4320"/>
        </w:tabs>
        <w:ind w:left="4320" w:hanging="360"/>
      </w:pPr>
    </w:lvl>
    <w:lvl w:ilvl="6" w:tplc="CE60900E" w:tentative="1">
      <w:start w:val="1"/>
      <w:numFmt w:val="decimal"/>
      <w:lvlText w:val="%7."/>
      <w:lvlJc w:val="left"/>
      <w:pPr>
        <w:tabs>
          <w:tab w:val="num" w:pos="5040"/>
        </w:tabs>
        <w:ind w:left="5040" w:hanging="360"/>
      </w:pPr>
    </w:lvl>
    <w:lvl w:ilvl="7" w:tplc="2E68B07C" w:tentative="1">
      <w:start w:val="1"/>
      <w:numFmt w:val="decimal"/>
      <w:lvlText w:val="%8."/>
      <w:lvlJc w:val="left"/>
      <w:pPr>
        <w:tabs>
          <w:tab w:val="num" w:pos="5760"/>
        </w:tabs>
        <w:ind w:left="5760" w:hanging="360"/>
      </w:pPr>
    </w:lvl>
    <w:lvl w:ilvl="8" w:tplc="481AD260" w:tentative="1">
      <w:start w:val="1"/>
      <w:numFmt w:val="decimal"/>
      <w:lvlText w:val="%9."/>
      <w:lvlJc w:val="left"/>
      <w:pPr>
        <w:tabs>
          <w:tab w:val="num" w:pos="6480"/>
        </w:tabs>
        <w:ind w:left="6480" w:hanging="360"/>
      </w:pPr>
    </w:lvl>
  </w:abstractNum>
  <w:abstractNum w:abstractNumId="4" w15:restartNumberingAfterBreak="0">
    <w:nsid w:val="21476A08"/>
    <w:multiLevelType w:val="hybridMultilevel"/>
    <w:tmpl w:val="9CB8EA3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224B5F20"/>
    <w:multiLevelType w:val="hybridMultilevel"/>
    <w:tmpl w:val="3C6445E0"/>
    <w:lvl w:ilvl="0" w:tplc="04070005">
      <w:start w:val="1"/>
      <w:numFmt w:val="bullet"/>
      <w:lvlText w:val=""/>
      <w:lvlJc w:val="left"/>
      <w:pPr>
        <w:ind w:left="1440" w:hanging="360"/>
      </w:pPr>
      <w:rPr>
        <w:rFonts w:ascii="Wingdings" w:hAnsi="Wingdings"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6" w15:restartNumberingAfterBreak="0">
    <w:nsid w:val="26443138"/>
    <w:multiLevelType w:val="hybridMultilevel"/>
    <w:tmpl w:val="FF82A0E8"/>
    <w:lvl w:ilvl="0" w:tplc="04070005">
      <w:start w:val="1"/>
      <w:numFmt w:val="bullet"/>
      <w:lvlText w:val=""/>
      <w:lvlJc w:val="left"/>
      <w:pPr>
        <w:ind w:left="1440" w:hanging="360"/>
      </w:pPr>
      <w:rPr>
        <w:rFonts w:ascii="Wingdings" w:hAnsi="Wingdings"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7" w15:restartNumberingAfterBreak="0">
    <w:nsid w:val="2ACB727D"/>
    <w:multiLevelType w:val="multilevel"/>
    <w:tmpl w:val="F81274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E5A5F45"/>
    <w:multiLevelType w:val="hybridMultilevel"/>
    <w:tmpl w:val="339EB67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37211E47"/>
    <w:multiLevelType w:val="hybridMultilevel"/>
    <w:tmpl w:val="858CD280"/>
    <w:lvl w:ilvl="0" w:tplc="B44A2064">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3C486296"/>
    <w:multiLevelType w:val="hybridMultilevel"/>
    <w:tmpl w:val="5FA00F7A"/>
    <w:lvl w:ilvl="0" w:tplc="04070005">
      <w:start w:val="1"/>
      <w:numFmt w:val="bullet"/>
      <w:lvlText w:val=""/>
      <w:lvlJc w:val="left"/>
      <w:pPr>
        <w:ind w:left="1440" w:hanging="360"/>
      </w:pPr>
      <w:rPr>
        <w:rFonts w:ascii="Wingdings" w:hAnsi="Wingdings"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11" w15:restartNumberingAfterBreak="0">
    <w:nsid w:val="3E475908"/>
    <w:multiLevelType w:val="hybridMultilevel"/>
    <w:tmpl w:val="88C426BE"/>
    <w:lvl w:ilvl="0" w:tplc="04070005">
      <w:start w:val="1"/>
      <w:numFmt w:val="bullet"/>
      <w:lvlText w:val=""/>
      <w:lvlJc w:val="left"/>
      <w:pPr>
        <w:ind w:left="1440" w:hanging="360"/>
      </w:pPr>
      <w:rPr>
        <w:rFonts w:ascii="Wingdings" w:hAnsi="Wingdings"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12" w15:restartNumberingAfterBreak="0">
    <w:nsid w:val="42AC7FCD"/>
    <w:multiLevelType w:val="multilevel"/>
    <w:tmpl w:val="54F844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33D248A"/>
    <w:multiLevelType w:val="hybridMultilevel"/>
    <w:tmpl w:val="E8661146"/>
    <w:lvl w:ilvl="0" w:tplc="366660E6">
      <w:start w:val="14"/>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53DC6169"/>
    <w:multiLevelType w:val="hybridMultilevel"/>
    <w:tmpl w:val="D95E6D1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5" w15:restartNumberingAfterBreak="0">
    <w:nsid w:val="5602516F"/>
    <w:multiLevelType w:val="multilevel"/>
    <w:tmpl w:val="BA5253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E9D08A4"/>
    <w:multiLevelType w:val="hybridMultilevel"/>
    <w:tmpl w:val="64FA2BF2"/>
    <w:lvl w:ilvl="0" w:tplc="0407000B">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5F5A4855"/>
    <w:multiLevelType w:val="hybridMultilevel"/>
    <w:tmpl w:val="EE247F80"/>
    <w:lvl w:ilvl="0" w:tplc="767C13A4">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61FD73EC"/>
    <w:multiLevelType w:val="hybridMultilevel"/>
    <w:tmpl w:val="B25C0FE6"/>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9" w15:restartNumberingAfterBreak="0">
    <w:nsid w:val="63922DBB"/>
    <w:multiLevelType w:val="hybridMultilevel"/>
    <w:tmpl w:val="372E68F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643C125E"/>
    <w:multiLevelType w:val="multilevel"/>
    <w:tmpl w:val="B05083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67F726D"/>
    <w:multiLevelType w:val="hybridMultilevel"/>
    <w:tmpl w:val="273EF4A2"/>
    <w:lvl w:ilvl="0" w:tplc="4F8AB07A">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696E6890"/>
    <w:multiLevelType w:val="hybridMultilevel"/>
    <w:tmpl w:val="6D4EB25C"/>
    <w:lvl w:ilvl="0" w:tplc="0407000B">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748147A7"/>
    <w:multiLevelType w:val="hybridMultilevel"/>
    <w:tmpl w:val="77A20820"/>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4" w15:restartNumberingAfterBreak="0">
    <w:nsid w:val="775E2B89"/>
    <w:multiLevelType w:val="hybridMultilevel"/>
    <w:tmpl w:val="E172827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5" w15:restartNumberingAfterBreak="0">
    <w:nsid w:val="780234F9"/>
    <w:multiLevelType w:val="hybridMultilevel"/>
    <w:tmpl w:val="3D1E2E64"/>
    <w:lvl w:ilvl="0" w:tplc="04070005">
      <w:start w:val="1"/>
      <w:numFmt w:val="bullet"/>
      <w:lvlText w:val=""/>
      <w:lvlJc w:val="left"/>
      <w:pPr>
        <w:ind w:left="1440" w:hanging="360"/>
      </w:pPr>
      <w:rPr>
        <w:rFonts w:ascii="Wingdings" w:hAnsi="Wingdings"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num w:numId="1" w16cid:durableId="667560030">
    <w:abstractNumId w:val="3"/>
  </w:num>
  <w:num w:numId="2" w16cid:durableId="1006395">
    <w:abstractNumId w:val="14"/>
  </w:num>
  <w:num w:numId="3" w16cid:durableId="756287036">
    <w:abstractNumId w:val="18"/>
  </w:num>
  <w:num w:numId="4" w16cid:durableId="1617641399">
    <w:abstractNumId w:val="8"/>
  </w:num>
  <w:num w:numId="5" w16cid:durableId="1106658874">
    <w:abstractNumId w:val="1"/>
  </w:num>
  <w:num w:numId="6" w16cid:durableId="960648270">
    <w:abstractNumId w:val="21"/>
  </w:num>
  <w:num w:numId="7" w16cid:durableId="1146705391">
    <w:abstractNumId w:val="2"/>
  </w:num>
  <w:num w:numId="8" w16cid:durableId="956645871">
    <w:abstractNumId w:val="11"/>
  </w:num>
  <w:num w:numId="9" w16cid:durableId="1276908682">
    <w:abstractNumId w:val="6"/>
  </w:num>
  <w:num w:numId="10" w16cid:durableId="1299070140">
    <w:abstractNumId w:val="5"/>
  </w:num>
  <w:num w:numId="11" w16cid:durableId="1880556277">
    <w:abstractNumId w:val="10"/>
  </w:num>
  <w:num w:numId="12" w16cid:durableId="1337267159">
    <w:abstractNumId w:val="25"/>
  </w:num>
  <w:num w:numId="13" w16cid:durableId="1667242009">
    <w:abstractNumId w:val="13"/>
  </w:num>
  <w:num w:numId="14" w16cid:durableId="813529341">
    <w:abstractNumId w:val="0"/>
  </w:num>
  <w:num w:numId="15" w16cid:durableId="952515428">
    <w:abstractNumId w:val="9"/>
  </w:num>
  <w:num w:numId="16" w16cid:durableId="1913932559">
    <w:abstractNumId w:val="16"/>
  </w:num>
  <w:num w:numId="17" w16cid:durableId="490368348">
    <w:abstractNumId w:val="22"/>
  </w:num>
  <w:num w:numId="18" w16cid:durableId="796485795">
    <w:abstractNumId w:val="23"/>
  </w:num>
  <w:num w:numId="19" w16cid:durableId="1876111114">
    <w:abstractNumId w:val="17"/>
  </w:num>
  <w:num w:numId="20" w16cid:durableId="1316256377">
    <w:abstractNumId w:val="4"/>
  </w:num>
  <w:num w:numId="21" w16cid:durableId="1575966585">
    <w:abstractNumId w:val="24"/>
  </w:num>
  <w:num w:numId="22" w16cid:durableId="2045016491">
    <w:abstractNumId w:val="15"/>
  </w:num>
  <w:num w:numId="23" w16cid:durableId="1146975274">
    <w:abstractNumId w:val="12"/>
  </w:num>
  <w:num w:numId="24" w16cid:durableId="364184734">
    <w:abstractNumId w:val="20"/>
  </w:num>
  <w:num w:numId="25" w16cid:durableId="1107701007">
    <w:abstractNumId w:val="19"/>
  </w:num>
  <w:num w:numId="26" w16cid:durableId="100204713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de-DE" w:vendorID="6" w:dllVersion="2" w:checkStyle="1"/>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5035"/>
    <w:rsid w:val="0000009D"/>
    <w:rsid w:val="00004634"/>
    <w:rsid w:val="00005C9F"/>
    <w:rsid w:val="00007D09"/>
    <w:rsid w:val="000106B5"/>
    <w:rsid w:val="000114EF"/>
    <w:rsid w:val="00021C53"/>
    <w:rsid w:val="00021CB0"/>
    <w:rsid w:val="0002250D"/>
    <w:rsid w:val="00024B02"/>
    <w:rsid w:val="00026791"/>
    <w:rsid w:val="00026940"/>
    <w:rsid w:val="00026A52"/>
    <w:rsid w:val="000271A3"/>
    <w:rsid w:val="000306B7"/>
    <w:rsid w:val="000308A3"/>
    <w:rsid w:val="00033621"/>
    <w:rsid w:val="0003454E"/>
    <w:rsid w:val="00034CDF"/>
    <w:rsid w:val="000355B4"/>
    <w:rsid w:val="00036B14"/>
    <w:rsid w:val="0003713A"/>
    <w:rsid w:val="00040574"/>
    <w:rsid w:val="00041AEB"/>
    <w:rsid w:val="00043282"/>
    <w:rsid w:val="0004350D"/>
    <w:rsid w:val="00043D3F"/>
    <w:rsid w:val="00043DFA"/>
    <w:rsid w:val="000445FE"/>
    <w:rsid w:val="000477A3"/>
    <w:rsid w:val="00051F00"/>
    <w:rsid w:val="0005323D"/>
    <w:rsid w:val="000534EE"/>
    <w:rsid w:val="000536E2"/>
    <w:rsid w:val="00061BAC"/>
    <w:rsid w:val="00063161"/>
    <w:rsid w:val="00063A87"/>
    <w:rsid w:val="000647AE"/>
    <w:rsid w:val="00064B8D"/>
    <w:rsid w:val="00067139"/>
    <w:rsid w:val="00067748"/>
    <w:rsid w:val="0006792A"/>
    <w:rsid w:val="00071EC7"/>
    <w:rsid w:val="00072AF1"/>
    <w:rsid w:val="00074CA1"/>
    <w:rsid w:val="00075035"/>
    <w:rsid w:val="000755D2"/>
    <w:rsid w:val="0008170F"/>
    <w:rsid w:val="0008670A"/>
    <w:rsid w:val="0008715A"/>
    <w:rsid w:val="0008751C"/>
    <w:rsid w:val="0009007F"/>
    <w:rsid w:val="000907B5"/>
    <w:rsid w:val="000927B8"/>
    <w:rsid w:val="0009398E"/>
    <w:rsid w:val="000945DA"/>
    <w:rsid w:val="00095119"/>
    <w:rsid w:val="00096AA0"/>
    <w:rsid w:val="000A1690"/>
    <w:rsid w:val="000A1BB4"/>
    <w:rsid w:val="000A4744"/>
    <w:rsid w:val="000A510B"/>
    <w:rsid w:val="000A54A2"/>
    <w:rsid w:val="000A720D"/>
    <w:rsid w:val="000A746E"/>
    <w:rsid w:val="000A76A0"/>
    <w:rsid w:val="000B1272"/>
    <w:rsid w:val="000B1BD3"/>
    <w:rsid w:val="000B2E15"/>
    <w:rsid w:val="000B3206"/>
    <w:rsid w:val="000B32BE"/>
    <w:rsid w:val="000B6B8F"/>
    <w:rsid w:val="000C2BCB"/>
    <w:rsid w:val="000C4796"/>
    <w:rsid w:val="000C6410"/>
    <w:rsid w:val="000D2709"/>
    <w:rsid w:val="000D2B3B"/>
    <w:rsid w:val="000E01C1"/>
    <w:rsid w:val="000E1DA9"/>
    <w:rsid w:val="000E2A69"/>
    <w:rsid w:val="000E6A4E"/>
    <w:rsid w:val="000E777A"/>
    <w:rsid w:val="000F3BCB"/>
    <w:rsid w:val="000F5639"/>
    <w:rsid w:val="000F5A04"/>
    <w:rsid w:val="000F5A3E"/>
    <w:rsid w:val="000F5C98"/>
    <w:rsid w:val="00102176"/>
    <w:rsid w:val="0010397C"/>
    <w:rsid w:val="00103BD2"/>
    <w:rsid w:val="00103FC9"/>
    <w:rsid w:val="00110329"/>
    <w:rsid w:val="00110532"/>
    <w:rsid w:val="00111510"/>
    <w:rsid w:val="001117AE"/>
    <w:rsid w:val="001141CC"/>
    <w:rsid w:val="001143E2"/>
    <w:rsid w:val="001158D0"/>
    <w:rsid w:val="00115CE7"/>
    <w:rsid w:val="00116675"/>
    <w:rsid w:val="0011676D"/>
    <w:rsid w:val="00123BDF"/>
    <w:rsid w:val="00124050"/>
    <w:rsid w:val="001272D4"/>
    <w:rsid w:val="00131EF4"/>
    <w:rsid w:val="001339DE"/>
    <w:rsid w:val="001350D5"/>
    <w:rsid w:val="001356A8"/>
    <w:rsid w:val="0014084B"/>
    <w:rsid w:val="0014137A"/>
    <w:rsid w:val="0014209F"/>
    <w:rsid w:val="00144087"/>
    <w:rsid w:val="00146BB0"/>
    <w:rsid w:val="001501B1"/>
    <w:rsid w:val="0015201C"/>
    <w:rsid w:val="00152698"/>
    <w:rsid w:val="00154DCA"/>
    <w:rsid w:val="00156577"/>
    <w:rsid w:val="00156D91"/>
    <w:rsid w:val="00157288"/>
    <w:rsid w:val="00161E69"/>
    <w:rsid w:val="00162FE7"/>
    <w:rsid w:val="0017028C"/>
    <w:rsid w:val="001735C5"/>
    <w:rsid w:val="00173AD9"/>
    <w:rsid w:val="00175D52"/>
    <w:rsid w:val="001823EC"/>
    <w:rsid w:val="001827DB"/>
    <w:rsid w:val="00182E13"/>
    <w:rsid w:val="0018343F"/>
    <w:rsid w:val="00186C61"/>
    <w:rsid w:val="00191A7C"/>
    <w:rsid w:val="00192CB1"/>
    <w:rsid w:val="00194BC0"/>
    <w:rsid w:val="00195ACC"/>
    <w:rsid w:val="00195FB0"/>
    <w:rsid w:val="00196405"/>
    <w:rsid w:val="0019733C"/>
    <w:rsid w:val="001A041B"/>
    <w:rsid w:val="001A2999"/>
    <w:rsid w:val="001A3A33"/>
    <w:rsid w:val="001A7D15"/>
    <w:rsid w:val="001B0184"/>
    <w:rsid w:val="001B3D57"/>
    <w:rsid w:val="001B44CC"/>
    <w:rsid w:val="001B6365"/>
    <w:rsid w:val="001B6E6E"/>
    <w:rsid w:val="001B752C"/>
    <w:rsid w:val="001C049F"/>
    <w:rsid w:val="001C1C06"/>
    <w:rsid w:val="001C1EF4"/>
    <w:rsid w:val="001C44A3"/>
    <w:rsid w:val="001C537E"/>
    <w:rsid w:val="001C5D12"/>
    <w:rsid w:val="001C5F18"/>
    <w:rsid w:val="001C5F7B"/>
    <w:rsid w:val="001C65A4"/>
    <w:rsid w:val="001D0511"/>
    <w:rsid w:val="001D2551"/>
    <w:rsid w:val="001D57B7"/>
    <w:rsid w:val="001D5804"/>
    <w:rsid w:val="001D5CDC"/>
    <w:rsid w:val="001D7272"/>
    <w:rsid w:val="001D7B45"/>
    <w:rsid w:val="001D7EAF"/>
    <w:rsid w:val="001E29BC"/>
    <w:rsid w:val="001E3C18"/>
    <w:rsid w:val="001E54A6"/>
    <w:rsid w:val="001F187A"/>
    <w:rsid w:val="001F1C66"/>
    <w:rsid w:val="001F595A"/>
    <w:rsid w:val="002003A3"/>
    <w:rsid w:val="00201689"/>
    <w:rsid w:val="00202626"/>
    <w:rsid w:val="00204259"/>
    <w:rsid w:val="002047AD"/>
    <w:rsid w:val="00205A79"/>
    <w:rsid w:val="00205AB3"/>
    <w:rsid w:val="00210153"/>
    <w:rsid w:val="00210655"/>
    <w:rsid w:val="00211884"/>
    <w:rsid w:val="00212844"/>
    <w:rsid w:val="002128BA"/>
    <w:rsid w:val="00213884"/>
    <w:rsid w:val="00220ECA"/>
    <w:rsid w:val="002254A7"/>
    <w:rsid w:val="0022699D"/>
    <w:rsid w:val="00227D31"/>
    <w:rsid w:val="00227FCB"/>
    <w:rsid w:val="00230F0F"/>
    <w:rsid w:val="00233DCE"/>
    <w:rsid w:val="00236B13"/>
    <w:rsid w:val="00236F32"/>
    <w:rsid w:val="0024335B"/>
    <w:rsid w:val="0024361F"/>
    <w:rsid w:val="0024388E"/>
    <w:rsid w:val="00243EE7"/>
    <w:rsid w:val="00244F36"/>
    <w:rsid w:val="00246776"/>
    <w:rsid w:val="00250D7F"/>
    <w:rsid w:val="002510FF"/>
    <w:rsid w:val="002573F1"/>
    <w:rsid w:val="00261050"/>
    <w:rsid w:val="00261755"/>
    <w:rsid w:val="00263299"/>
    <w:rsid w:val="00265B83"/>
    <w:rsid w:val="00266514"/>
    <w:rsid w:val="00266B69"/>
    <w:rsid w:val="0026798F"/>
    <w:rsid w:val="002707A2"/>
    <w:rsid w:val="002755FE"/>
    <w:rsid w:val="00276791"/>
    <w:rsid w:val="00277454"/>
    <w:rsid w:val="00277F51"/>
    <w:rsid w:val="002807D8"/>
    <w:rsid w:val="00282D82"/>
    <w:rsid w:val="00286844"/>
    <w:rsid w:val="00291D93"/>
    <w:rsid w:val="002928E5"/>
    <w:rsid w:val="00294B58"/>
    <w:rsid w:val="0029597D"/>
    <w:rsid w:val="002963DC"/>
    <w:rsid w:val="002A0CB6"/>
    <w:rsid w:val="002A3A5D"/>
    <w:rsid w:val="002B1692"/>
    <w:rsid w:val="002B441E"/>
    <w:rsid w:val="002B4B0F"/>
    <w:rsid w:val="002B55F1"/>
    <w:rsid w:val="002B5927"/>
    <w:rsid w:val="002C204C"/>
    <w:rsid w:val="002C3B76"/>
    <w:rsid w:val="002C3F0C"/>
    <w:rsid w:val="002C409D"/>
    <w:rsid w:val="002C4569"/>
    <w:rsid w:val="002C6E25"/>
    <w:rsid w:val="002D0715"/>
    <w:rsid w:val="002D4A05"/>
    <w:rsid w:val="002D4A45"/>
    <w:rsid w:val="002D527B"/>
    <w:rsid w:val="002D7144"/>
    <w:rsid w:val="002D73AF"/>
    <w:rsid w:val="002D7C6C"/>
    <w:rsid w:val="002E099E"/>
    <w:rsid w:val="002E159C"/>
    <w:rsid w:val="002E4562"/>
    <w:rsid w:val="002E4CC5"/>
    <w:rsid w:val="002E6D66"/>
    <w:rsid w:val="002E76F7"/>
    <w:rsid w:val="002F063A"/>
    <w:rsid w:val="002F2C55"/>
    <w:rsid w:val="002F7A56"/>
    <w:rsid w:val="003032E2"/>
    <w:rsid w:val="00305D1D"/>
    <w:rsid w:val="003067ED"/>
    <w:rsid w:val="00307411"/>
    <w:rsid w:val="00315712"/>
    <w:rsid w:val="00315BE8"/>
    <w:rsid w:val="00315E40"/>
    <w:rsid w:val="00316B33"/>
    <w:rsid w:val="00317BD7"/>
    <w:rsid w:val="00325CBE"/>
    <w:rsid w:val="00326000"/>
    <w:rsid w:val="003267DB"/>
    <w:rsid w:val="00326C24"/>
    <w:rsid w:val="00330CF7"/>
    <w:rsid w:val="00331D28"/>
    <w:rsid w:val="00334645"/>
    <w:rsid w:val="00334B7E"/>
    <w:rsid w:val="00335AE0"/>
    <w:rsid w:val="00336716"/>
    <w:rsid w:val="00336842"/>
    <w:rsid w:val="003376F5"/>
    <w:rsid w:val="00342269"/>
    <w:rsid w:val="003427D5"/>
    <w:rsid w:val="00344FF7"/>
    <w:rsid w:val="00351C35"/>
    <w:rsid w:val="00354810"/>
    <w:rsid w:val="0035665F"/>
    <w:rsid w:val="00357701"/>
    <w:rsid w:val="0036035C"/>
    <w:rsid w:val="00360371"/>
    <w:rsid w:val="00360E4A"/>
    <w:rsid w:val="003617C2"/>
    <w:rsid w:val="00362020"/>
    <w:rsid w:val="00362418"/>
    <w:rsid w:val="00362B52"/>
    <w:rsid w:val="00364FEE"/>
    <w:rsid w:val="00366596"/>
    <w:rsid w:val="00367323"/>
    <w:rsid w:val="00370168"/>
    <w:rsid w:val="00370AED"/>
    <w:rsid w:val="00372C5F"/>
    <w:rsid w:val="003733C6"/>
    <w:rsid w:val="00376883"/>
    <w:rsid w:val="00377A6B"/>
    <w:rsid w:val="00380398"/>
    <w:rsid w:val="003831AA"/>
    <w:rsid w:val="0038381A"/>
    <w:rsid w:val="00384712"/>
    <w:rsid w:val="003847F4"/>
    <w:rsid w:val="00384CB6"/>
    <w:rsid w:val="00385A22"/>
    <w:rsid w:val="00386AEC"/>
    <w:rsid w:val="00391C38"/>
    <w:rsid w:val="00392FF3"/>
    <w:rsid w:val="0039323B"/>
    <w:rsid w:val="00394150"/>
    <w:rsid w:val="00394D50"/>
    <w:rsid w:val="0039546E"/>
    <w:rsid w:val="00395D25"/>
    <w:rsid w:val="003962C6"/>
    <w:rsid w:val="003966D1"/>
    <w:rsid w:val="003A002F"/>
    <w:rsid w:val="003A0349"/>
    <w:rsid w:val="003A2331"/>
    <w:rsid w:val="003A3AE9"/>
    <w:rsid w:val="003A3C50"/>
    <w:rsid w:val="003A435A"/>
    <w:rsid w:val="003A7D55"/>
    <w:rsid w:val="003B2BDD"/>
    <w:rsid w:val="003B4877"/>
    <w:rsid w:val="003B5B82"/>
    <w:rsid w:val="003C1386"/>
    <w:rsid w:val="003C18C7"/>
    <w:rsid w:val="003C27D8"/>
    <w:rsid w:val="003C46B7"/>
    <w:rsid w:val="003C63F6"/>
    <w:rsid w:val="003C7F3D"/>
    <w:rsid w:val="003D14EE"/>
    <w:rsid w:val="003D30DE"/>
    <w:rsid w:val="003D6BCF"/>
    <w:rsid w:val="003E00C4"/>
    <w:rsid w:val="003E1905"/>
    <w:rsid w:val="003F09F4"/>
    <w:rsid w:val="003F3B36"/>
    <w:rsid w:val="003F5A40"/>
    <w:rsid w:val="003F6AFC"/>
    <w:rsid w:val="003F738C"/>
    <w:rsid w:val="0040131F"/>
    <w:rsid w:val="00403E12"/>
    <w:rsid w:val="00404F43"/>
    <w:rsid w:val="0040607A"/>
    <w:rsid w:val="00406C9F"/>
    <w:rsid w:val="00406FA0"/>
    <w:rsid w:val="00410B93"/>
    <w:rsid w:val="0041119C"/>
    <w:rsid w:val="00412798"/>
    <w:rsid w:val="00413072"/>
    <w:rsid w:val="0041398C"/>
    <w:rsid w:val="00415C62"/>
    <w:rsid w:val="00417AAC"/>
    <w:rsid w:val="00421523"/>
    <w:rsid w:val="0042198B"/>
    <w:rsid w:val="004221BC"/>
    <w:rsid w:val="00426264"/>
    <w:rsid w:val="004271F0"/>
    <w:rsid w:val="00427F8C"/>
    <w:rsid w:val="0043346B"/>
    <w:rsid w:val="004338CA"/>
    <w:rsid w:val="00433CA2"/>
    <w:rsid w:val="004353B2"/>
    <w:rsid w:val="004375D2"/>
    <w:rsid w:val="004408F8"/>
    <w:rsid w:val="00440D2F"/>
    <w:rsid w:val="00441048"/>
    <w:rsid w:val="00444C4B"/>
    <w:rsid w:val="004459F3"/>
    <w:rsid w:val="00446986"/>
    <w:rsid w:val="004515FC"/>
    <w:rsid w:val="00451752"/>
    <w:rsid w:val="0045707C"/>
    <w:rsid w:val="004579FD"/>
    <w:rsid w:val="00461FE7"/>
    <w:rsid w:val="004625C6"/>
    <w:rsid w:val="00463454"/>
    <w:rsid w:val="00463F39"/>
    <w:rsid w:val="004652DA"/>
    <w:rsid w:val="0046572D"/>
    <w:rsid w:val="00466E70"/>
    <w:rsid w:val="00470725"/>
    <w:rsid w:val="004711A8"/>
    <w:rsid w:val="00473DBE"/>
    <w:rsid w:val="00474347"/>
    <w:rsid w:val="004767C6"/>
    <w:rsid w:val="00476F89"/>
    <w:rsid w:val="00480F3E"/>
    <w:rsid w:val="00480F82"/>
    <w:rsid w:val="00481D67"/>
    <w:rsid w:val="00482CCC"/>
    <w:rsid w:val="00483432"/>
    <w:rsid w:val="00484994"/>
    <w:rsid w:val="00485D27"/>
    <w:rsid w:val="00486743"/>
    <w:rsid w:val="00490A27"/>
    <w:rsid w:val="00491153"/>
    <w:rsid w:val="00491234"/>
    <w:rsid w:val="00494723"/>
    <w:rsid w:val="00496253"/>
    <w:rsid w:val="0049641C"/>
    <w:rsid w:val="00496518"/>
    <w:rsid w:val="00496AB8"/>
    <w:rsid w:val="004B00CE"/>
    <w:rsid w:val="004B015B"/>
    <w:rsid w:val="004B1071"/>
    <w:rsid w:val="004B2491"/>
    <w:rsid w:val="004B6F21"/>
    <w:rsid w:val="004C173B"/>
    <w:rsid w:val="004C1792"/>
    <w:rsid w:val="004C2291"/>
    <w:rsid w:val="004C38C9"/>
    <w:rsid w:val="004C3D1D"/>
    <w:rsid w:val="004C7D10"/>
    <w:rsid w:val="004D094C"/>
    <w:rsid w:val="004D2B29"/>
    <w:rsid w:val="004D7C5E"/>
    <w:rsid w:val="004E1A8F"/>
    <w:rsid w:val="004E258A"/>
    <w:rsid w:val="004E2A1C"/>
    <w:rsid w:val="004E3329"/>
    <w:rsid w:val="004E455F"/>
    <w:rsid w:val="004E7183"/>
    <w:rsid w:val="004F0170"/>
    <w:rsid w:val="004F0406"/>
    <w:rsid w:val="004F23B5"/>
    <w:rsid w:val="004F35BD"/>
    <w:rsid w:val="004F447B"/>
    <w:rsid w:val="004F50BD"/>
    <w:rsid w:val="004F6E14"/>
    <w:rsid w:val="004F742C"/>
    <w:rsid w:val="004F760B"/>
    <w:rsid w:val="0050013E"/>
    <w:rsid w:val="00505506"/>
    <w:rsid w:val="00506C31"/>
    <w:rsid w:val="005100EC"/>
    <w:rsid w:val="00511EFC"/>
    <w:rsid w:val="00520353"/>
    <w:rsid w:val="00521E98"/>
    <w:rsid w:val="00525E53"/>
    <w:rsid w:val="00527186"/>
    <w:rsid w:val="005313D4"/>
    <w:rsid w:val="00535106"/>
    <w:rsid w:val="0053612C"/>
    <w:rsid w:val="005365B8"/>
    <w:rsid w:val="005367D6"/>
    <w:rsid w:val="0053779B"/>
    <w:rsid w:val="005413A4"/>
    <w:rsid w:val="005432D6"/>
    <w:rsid w:val="00546D1A"/>
    <w:rsid w:val="0054756C"/>
    <w:rsid w:val="00550EF3"/>
    <w:rsid w:val="00553BBE"/>
    <w:rsid w:val="00556D2B"/>
    <w:rsid w:val="00556F5F"/>
    <w:rsid w:val="0055746C"/>
    <w:rsid w:val="0055785C"/>
    <w:rsid w:val="00560861"/>
    <w:rsid w:val="00560DAA"/>
    <w:rsid w:val="005624E5"/>
    <w:rsid w:val="00562B5C"/>
    <w:rsid w:val="00572872"/>
    <w:rsid w:val="00572BBA"/>
    <w:rsid w:val="005814C8"/>
    <w:rsid w:val="00586290"/>
    <w:rsid w:val="005868DF"/>
    <w:rsid w:val="00590027"/>
    <w:rsid w:val="005904DC"/>
    <w:rsid w:val="0059137D"/>
    <w:rsid w:val="0059262C"/>
    <w:rsid w:val="005952EC"/>
    <w:rsid w:val="00595330"/>
    <w:rsid w:val="005A0297"/>
    <w:rsid w:val="005A0F3D"/>
    <w:rsid w:val="005A157E"/>
    <w:rsid w:val="005A4118"/>
    <w:rsid w:val="005A4BA0"/>
    <w:rsid w:val="005A4CB5"/>
    <w:rsid w:val="005A4D58"/>
    <w:rsid w:val="005A5A84"/>
    <w:rsid w:val="005A7B50"/>
    <w:rsid w:val="005B1B1F"/>
    <w:rsid w:val="005B273A"/>
    <w:rsid w:val="005B3EFE"/>
    <w:rsid w:val="005B73F4"/>
    <w:rsid w:val="005C2ACC"/>
    <w:rsid w:val="005C2E57"/>
    <w:rsid w:val="005C4CC1"/>
    <w:rsid w:val="005C500B"/>
    <w:rsid w:val="005D09F8"/>
    <w:rsid w:val="005D30FE"/>
    <w:rsid w:val="005D3447"/>
    <w:rsid w:val="005D442B"/>
    <w:rsid w:val="005D5624"/>
    <w:rsid w:val="005D6098"/>
    <w:rsid w:val="005E2289"/>
    <w:rsid w:val="005E2FD5"/>
    <w:rsid w:val="005E4AB9"/>
    <w:rsid w:val="005E60A7"/>
    <w:rsid w:val="005E7AA5"/>
    <w:rsid w:val="005F0AA3"/>
    <w:rsid w:val="005F0DC7"/>
    <w:rsid w:val="005F0F44"/>
    <w:rsid w:val="005F1B42"/>
    <w:rsid w:val="005F32A5"/>
    <w:rsid w:val="005F5239"/>
    <w:rsid w:val="005F5EB0"/>
    <w:rsid w:val="005F6E72"/>
    <w:rsid w:val="006002EA"/>
    <w:rsid w:val="006010D8"/>
    <w:rsid w:val="006027AB"/>
    <w:rsid w:val="00604DE5"/>
    <w:rsid w:val="0060524B"/>
    <w:rsid w:val="00605CD9"/>
    <w:rsid w:val="0060636A"/>
    <w:rsid w:val="00607AD8"/>
    <w:rsid w:val="00607B06"/>
    <w:rsid w:val="00610F47"/>
    <w:rsid w:val="00610FD4"/>
    <w:rsid w:val="0061211D"/>
    <w:rsid w:val="00612999"/>
    <w:rsid w:val="00612A8E"/>
    <w:rsid w:val="00612CED"/>
    <w:rsid w:val="00617243"/>
    <w:rsid w:val="00617499"/>
    <w:rsid w:val="00617E2E"/>
    <w:rsid w:val="00620649"/>
    <w:rsid w:val="00626987"/>
    <w:rsid w:val="00626B57"/>
    <w:rsid w:val="00631171"/>
    <w:rsid w:val="0063307B"/>
    <w:rsid w:val="006351B1"/>
    <w:rsid w:val="006372AD"/>
    <w:rsid w:val="006417F9"/>
    <w:rsid w:val="00644123"/>
    <w:rsid w:val="00645FBD"/>
    <w:rsid w:val="00650F39"/>
    <w:rsid w:val="0065117C"/>
    <w:rsid w:val="00652DD7"/>
    <w:rsid w:val="006547F2"/>
    <w:rsid w:val="0065730A"/>
    <w:rsid w:val="00661C43"/>
    <w:rsid w:val="006625E6"/>
    <w:rsid w:val="00662FAE"/>
    <w:rsid w:val="006630BD"/>
    <w:rsid w:val="006649F7"/>
    <w:rsid w:val="006700CA"/>
    <w:rsid w:val="00670115"/>
    <w:rsid w:val="006706BA"/>
    <w:rsid w:val="006707F7"/>
    <w:rsid w:val="00671914"/>
    <w:rsid w:val="00671C98"/>
    <w:rsid w:val="00671DBA"/>
    <w:rsid w:val="00677302"/>
    <w:rsid w:val="0067755A"/>
    <w:rsid w:val="00677933"/>
    <w:rsid w:val="0068290A"/>
    <w:rsid w:val="00684A22"/>
    <w:rsid w:val="00685FC0"/>
    <w:rsid w:val="00687418"/>
    <w:rsid w:val="00690F4D"/>
    <w:rsid w:val="00691191"/>
    <w:rsid w:val="00694245"/>
    <w:rsid w:val="00695388"/>
    <w:rsid w:val="0069717D"/>
    <w:rsid w:val="0069796A"/>
    <w:rsid w:val="006B2D7E"/>
    <w:rsid w:val="006B343F"/>
    <w:rsid w:val="006B3536"/>
    <w:rsid w:val="006B3D98"/>
    <w:rsid w:val="006B51E1"/>
    <w:rsid w:val="006B5E58"/>
    <w:rsid w:val="006B773C"/>
    <w:rsid w:val="006C0D0A"/>
    <w:rsid w:val="006C1CC0"/>
    <w:rsid w:val="006C3573"/>
    <w:rsid w:val="006C3F70"/>
    <w:rsid w:val="006C4EFB"/>
    <w:rsid w:val="006C63DB"/>
    <w:rsid w:val="006D25C1"/>
    <w:rsid w:val="006D25DD"/>
    <w:rsid w:val="006D507B"/>
    <w:rsid w:val="006D7A34"/>
    <w:rsid w:val="006E04F6"/>
    <w:rsid w:val="006E09D7"/>
    <w:rsid w:val="006E0EC7"/>
    <w:rsid w:val="006E1313"/>
    <w:rsid w:val="006E1976"/>
    <w:rsid w:val="006E5540"/>
    <w:rsid w:val="006E623B"/>
    <w:rsid w:val="006E730D"/>
    <w:rsid w:val="006E7A95"/>
    <w:rsid w:val="006F0AF2"/>
    <w:rsid w:val="006F1DF5"/>
    <w:rsid w:val="006F256F"/>
    <w:rsid w:val="006F352D"/>
    <w:rsid w:val="006F57AB"/>
    <w:rsid w:val="006F64B0"/>
    <w:rsid w:val="006F64DC"/>
    <w:rsid w:val="006F7A49"/>
    <w:rsid w:val="00700072"/>
    <w:rsid w:val="00700A73"/>
    <w:rsid w:val="00700EDD"/>
    <w:rsid w:val="007014DE"/>
    <w:rsid w:val="00701582"/>
    <w:rsid w:val="0070289E"/>
    <w:rsid w:val="00704FC5"/>
    <w:rsid w:val="00705204"/>
    <w:rsid w:val="0071193B"/>
    <w:rsid w:val="00712012"/>
    <w:rsid w:val="00712028"/>
    <w:rsid w:val="0071277F"/>
    <w:rsid w:val="00712CF5"/>
    <w:rsid w:val="00713FCC"/>
    <w:rsid w:val="007145B7"/>
    <w:rsid w:val="00716483"/>
    <w:rsid w:val="0071779D"/>
    <w:rsid w:val="00717C5D"/>
    <w:rsid w:val="00721B9E"/>
    <w:rsid w:val="00722A15"/>
    <w:rsid w:val="0072422F"/>
    <w:rsid w:val="0072524D"/>
    <w:rsid w:val="0073096B"/>
    <w:rsid w:val="0073170A"/>
    <w:rsid w:val="00731C34"/>
    <w:rsid w:val="00732783"/>
    <w:rsid w:val="00736385"/>
    <w:rsid w:val="00737620"/>
    <w:rsid w:val="00741264"/>
    <w:rsid w:val="00744C8F"/>
    <w:rsid w:val="00745C78"/>
    <w:rsid w:val="00746212"/>
    <w:rsid w:val="007503E7"/>
    <w:rsid w:val="00751750"/>
    <w:rsid w:val="007518F2"/>
    <w:rsid w:val="00753EF1"/>
    <w:rsid w:val="0075567A"/>
    <w:rsid w:val="00756F46"/>
    <w:rsid w:val="007612CB"/>
    <w:rsid w:val="00761F78"/>
    <w:rsid w:val="00763A44"/>
    <w:rsid w:val="00766BA6"/>
    <w:rsid w:val="007677AC"/>
    <w:rsid w:val="00771200"/>
    <w:rsid w:val="00772CFF"/>
    <w:rsid w:val="007740BE"/>
    <w:rsid w:val="007768DB"/>
    <w:rsid w:val="00776CA7"/>
    <w:rsid w:val="0077742E"/>
    <w:rsid w:val="007819BF"/>
    <w:rsid w:val="00781A0E"/>
    <w:rsid w:val="00781CA7"/>
    <w:rsid w:val="00783094"/>
    <w:rsid w:val="007833B0"/>
    <w:rsid w:val="00783817"/>
    <w:rsid w:val="00784B4E"/>
    <w:rsid w:val="00786BAF"/>
    <w:rsid w:val="00790581"/>
    <w:rsid w:val="00791A5C"/>
    <w:rsid w:val="0079363B"/>
    <w:rsid w:val="007956D3"/>
    <w:rsid w:val="0079710B"/>
    <w:rsid w:val="00797B47"/>
    <w:rsid w:val="00797EC9"/>
    <w:rsid w:val="007A098C"/>
    <w:rsid w:val="007A1FEC"/>
    <w:rsid w:val="007A29A2"/>
    <w:rsid w:val="007A2CCD"/>
    <w:rsid w:val="007A2DDC"/>
    <w:rsid w:val="007A2E5A"/>
    <w:rsid w:val="007A5E35"/>
    <w:rsid w:val="007A6EFE"/>
    <w:rsid w:val="007A728D"/>
    <w:rsid w:val="007B1498"/>
    <w:rsid w:val="007B21DA"/>
    <w:rsid w:val="007B2C48"/>
    <w:rsid w:val="007B482A"/>
    <w:rsid w:val="007B4DA1"/>
    <w:rsid w:val="007B5229"/>
    <w:rsid w:val="007B5FFE"/>
    <w:rsid w:val="007B6753"/>
    <w:rsid w:val="007B7C67"/>
    <w:rsid w:val="007C52A3"/>
    <w:rsid w:val="007C531D"/>
    <w:rsid w:val="007C6C74"/>
    <w:rsid w:val="007C7C1E"/>
    <w:rsid w:val="007D2043"/>
    <w:rsid w:val="007D6394"/>
    <w:rsid w:val="007D7DCF"/>
    <w:rsid w:val="007E3B35"/>
    <w:rsid w:val="007F0D68"/>
    <w:rsid w:val="007F123D"/>
    <w:rsid w:val="007F200E"/>
    <w:rsid w:val="007F2099"/>
    <w:rsid w:val="007F2BF5"/>
    <w:rsid w:val="007F3994"/>
    <w:rsid w:val="007F47CD"/>
    <w:rsid w:val="00804DEE"/>
    <w:rsid w:val="00806697"/>
    <w:rsid w:val="00807AB9"/>
    <w:rsid w:val="00811115"/>
    <w:rsid w:val="00814138"/>
    <w:rsid w:val="00814DDB"/>
    <w:rsid w:val="00816513"/>
    <w:rsid w:val="008219EB"/>
    <w:rsid w:val="00822214"/>
    <w:rsid w:val="00825752"/>
    <w:rsid w:val="00830FCD"/>
    <w:rsid w:val="00831AFC"/>
    <w:rsid w:val="008338D0"/>
    <w:rsid w:val="0083468D"/>
    <w:rsid w:val="008347D8"/>
    <w:rsid w:val="0083497C"/>
    <w:rsid w:val="00835DD4"/>
    <w:rsid w:val="0083718A"/>
    <w:rsid w:val="008414C3"/>
    <w:rsid w:val="008442EA"/>
    <w:rsid w:val="00844FAE"/>
    <w:rsid w:val="00845DD5"/>
    <w:rsid w:val="00847E79"/>
    <w:rsid w:val="00850F7A"/>
    <w:rsid w:val="00852C1A"/>
    <w:rsid w:val="008547E7"/>
    <w:rsid w:val="00856392"/>
    <w:rsid w:val="008574E4"/>
    <w:rsid w:val="008608D9"/>
    <w:rsid w:val="00861F44"/>
    <w:rsid w:val="00862D63"/>
    <w:rsid w:val="008638B4"/>
    <w:rsid w:val="00864177"/>
    <w:rsid w:val="00866A85"/>
    <w:rsid w:val="008708B6"/>
    <w:rsid w:val="00873431"/>
    <w:rsid w:val="00874D03"/>
    <w:rsid w:val="00877656"/>
    <w:rsid w:val="0088039F"/>
    <w:rsid w:val="00881BEC"/>
    <w:rsid w:val="00883042"/>
    <w:rsid w:val="00883434"/>
    <w:rsid w:val="00883774"/>
    <w:rsid w:val="00884707"/>
    <w:rsid w:val="00884FFD"/>
    <w:rsid w:val="008860A1"/>
    <w:rsid w:val="008869DB"/>
    <w:rsid w:val="00886B08"/>
    <w:rsid w:val="0089051A"/>
    <w:rsid w:val="00890EF8"/>
    <w:rsid w:val="00891327"/>
    <w:rsid w:val="00891737"/>
    <w:rsid w:val="0089466F"/>
    <w:rsid w:val="008948EB"/>
    <w:rsid w:val="00896037"/>
    <w:rsid w:val="00897458"/>
    <w:rsid w:val="008A1474"/>
    <w:rsid w:val="008A176D"/>
    <w:rsid w:val="008A35A7"/>
    <w:rsid w:val="008A4903"/>
    <w:rsid w:val="008A61A7"/>
    <w:rsid w:val="008A77FD"/>
    <w:rsid w:val="008A7D3C"/>
    <w:rsid w:val="008B0D32"/>
    <w:rsid w:val="008B1CC1"/>
    <w:rsid w:val="008B3E80"/>
    <w:rsid w:val="008B3FCB"/>
    <w:rsid w:val="008B434E"/>
    <w:rsid w:val="008B453D"/>
    <w:rsid w:val="008B4660"/>
    <w:rsid w:val="008B4C8B"/>
    <w:rsid w:val="008B5310"/>
    <w:rsid w:val="008B7862"/>
    <w:rsid w:val="008B7955"/>
    <w:rsid w:val="008C09CC"/>
    <w:rsid w:val="008C17C2"/>
    <w:rsid w:val="008C26D3"/>
    <w:rsid w:val="008D1F71"/>
    <w:rsid w:val="008D4893"/>
    <w:rsid w:val="008D610F"/>
    <w:rsid w:val="008D6920"/>
    <w:rsid w:val="008D7D31"/>
    <w:rsid w:val="008E1D8B"/>
    <w:rsid w:val="008E2D0D"/>
    <w:rsid w:val="008E338F"/>
    <w:rsid w:val="008E44E6"/>
    <w:rsid w:val="008E5E6B"/>
    <w:rsid w:val="008E7247"/>
    <w:rsid w:val="008F0081"/>
    <w:rsid w:val="008F3BA6"/>
    <w:rsid w:val="008F5605"/>
    <w:rsid w:val="008F5E5F"/>
    <w:rsid w:val="008F793B"/>
    <w:rsid w:val="009015F9"/>
    <w:rsid w:val="0090347C"/>
    <w:rsid w:val="00904871"/>
    <w:rsid w:val="00905332"/>
    <w:rsid w:val="00907FE1"/>
    <w:rsid w:val="00910B1B"/>
    <w:rsid w:val="0091174B"/>
    <w:rsid w:val="00912203"/>
    <w:rsid w:val="009147F5"/>
    <w:rsid w:val="00915619"/>
    <w:rsid w:val="00916DE9"/>
    <w:rsid w:val="0091724A"/>
    <w:rsid w:val="00925119"/>
    <w:rsid w:val="009260EC"/>
    <w:rsid w:val="00926486"/>
    <w:rsid w:val="009279A4"/>
    <w:rsid w:val="00930A3B"/>
    <w:rsid w:val="00930EB8"/>
    <w:rsid w:val="00935A99"/>
    <w:rsid w:val="00935C79"/>
    <w:rsid w:val="00941F68"/>
    <w:rsid w:val="00942A23"/>
    <w:rsid w:val="00943D25"/>
    <w:rsid w:val="00944FD8"/>
    <w:rsid w:val="00953A05"/>
    <w:rsid w:val="00954C68"/>
    <w:rsid w:val="0095515C"/>
    <w:rsid w:val="00956B17"/>
    <w:rsid w:val="00960933"/>
    <w:rsid w:val="00963239"/>
    <w:rsid w:val="0096352A"/>
    <w:rsid w:val="00964985"/>
    <w:rsid w:val="00964E7C"/>
    <w:rsid w:val="00967469"/>
    <w:rsid w:val="00970C5B"/>
    <w:rsid w:val="0097164C"/>
    <w:rsid w:val="00973E7C"/>
    <w:rsid w:val="009758C1"/>
    <w:rsid w:val="009760D8"/>
    <w:rsid w:val="009766C5"/>
    <w:rsid w:val="00976FFE"/>
    <w:rsid w:val="009827F9"/>
    <w:rsid w:val="009834EF"/>
    <w:rsid w:val="00985482"/>
    <w:rsid w:val="0098733C"/>
    <w:rsid w:val="00993E62"/>
    <w:rsid w:val="00993F07"/>
    <w:rsid w:val="00994F8D"/>
    <w:rsid w:val="009A04FE"/>
    <w:rsid w:val="009A1025"/>
    <w:rsid w:val="009A18C1"/>
    <w:rsid w:val="009A3246"/>
    <w:rsid w:val="009A3333"/>
    <w:rsid w:val="009B0504"/>
    <w:rsid w:val="009B4504"/>
    <w:rsid w:val="009B4FBA"/>
    <w:rsid w:val="009B67A9"/>
    <w:rsid w:val="009C051E"/>
    <w:rsid w:val="009C208C"/>
    <w:rsid w:val="009C2824"/>
    <w:rsid w:val="009C3B5A"/>
    <w:rsid w:val="009C3B88"/>
    <w:rsid w:val="009C5504"/>
    <w:rsid w:val="009D02A7"/>
    <w:rsid w:val="009D1A50"/>
    <w:rsid w:val="009D2D7D"/>
    <w:rsid w:val="009D4715"/>
    <w:rsid w:val="009D7F01"/>
    <w:rsid w:val="009E0004"/>
    <w:rsid w:val="009E00B6"/>
    <w:rsid w:val="009E424C"/>
    <w:rsid w:val="009E513A"/>
    <w:rsid w:val="009E6FA3"/>
    <w:rsid w:val="009F04FF"/>
    <w:rsid w:val="009F09F8"/>
    <w:rsid w:val="009F10F7"/>
    <w:rsid w:val="009F1BBE"/>
    <w:rsid w:val="009F1FF4"/>
    <w:rsid w:val="009F3704"/>
    <w:rsid w:val="009F48EF"/>
    <w:rsid w:val="009F5D82"/>
    <w:rsid w:val="00A022FA"/>
    <w:rsid w:val="00A02AA4"/>
    <w:rsid w:val="00A02F83"/>
    <w:rsid w:val="00A04748"/>
    <w:rsid w:val="00A0533B"/>
    <w:rsid w:val="00A053E1"/>
    <w:rsid w:val="00A064BA"/>
    <w:rsid w:val="00A1590C"/>
    <w:rsid w:val="00A16E43"/>
    <w:rsid w:val="00A203ED"/>
    <w:rsid w:val="00A21018"/>
    <w:rsid w:val="00A21E91"/>
    <w:rsid w:val="00A22413"/>
    <w:rsid w:val="00A23995"/>
    <w:rsid w:val="00A27039"/>
    <w:rsid w:val="00A27A28"/>
    <w:rsid w:val="00A319B1"/>
    <w:rsid w:val="00A327A6"/>
    <w:rsid w:val="00A329DF"/>
    <w:rsid w:val="00A33705"/>
    <w:rsid w:val="00A35215"/>
    <w:rsid w:val="00A372BE"/>
    <w:rsid w:val="00A3733C"/>
    <w:rsid w:val="00A3789F"/>
    <w:rsid w:val="00A37CA1"/>
    <w:rsid w:val="00A420B5"/>
    <w:rsid w:val="00A42E0D"/>
    <w:rsid w:val="00A43DD5"/>
    <w:rsid w:val="00A44756"/>
    <w:rsid w:val="00A467FF"/>
    <w:rsid w:val="00A472BE"/>
    <w:rsid w:val="00A56C99"/>
    <w:rsid w:val="00A577E5"/>
    <w:rsid w:val="00A60D1F"/>
    <w:rsid w:val="00A6226B"/>
    <w:rsid w:val="00A628D5"/>
    <w:rsid w:val="00A66F0F"/>
    <w:rsid w:val="00A6778F"/>
    <w:rsid w:val="00A74BF6"/>
    <w:rsid w:val="00A7517C"/>
    <w:rsid w:val="00A7523E"/>
    <w:rsid w:val="00A760C3"/>
    <w:rsid w:val="00A82117"/>
    <w:rsid w:val="00A82B26"/>
    <w:rsid w:val="00A834BC"/>
    <w:rsid w:val="00A845F3"/>
    <w:rsid w:val="00A84DDA"/>
    <w:rsid w:val="00A859E4"/>
    <w:rsid w:val="00A90405"/>
    <w:rsid w:val="00A907DB"/>
    <w:rsid w:val="00A91738"/>
    <w:rsid w:val="00A918AC"/>
    <w:rsid w:val="00A9217E"/>
    <w:rsid w:val="00A92FC8"/>
    <w:rsid w:val="00A9357F"/>
    <w:rsid w:val="00A94150"/>
    <w:rsid w:val="00A94282"/>
    <w:rsid w:val="00A9484A"/>
    <w:rsid w:val="00A95456"/>
    <w:rsid w:val="00A95806"/>
    <w:rsid w:val="00A95FBD"/>
    <w:rsid w:val="00A97FD8"/>
    <w:rsid w:val="00AA08DE"/>
    <w:rsid w:val="00AA16A6"/>
    <w:rsid w:val="00AA3FDA"/>
    <w:rsid w:val="00AA438E"/>
    <w:rsid w:val="00AA444D"/>
    <w:rsid w:val="00AB19FA"/>
    <w:rsid w:val="00AB5CBB"/>
    <w:rsid w:val="00AB6F26"/>
    <w:rsid w:val="00AC0AD6"/>
    <w:rsid w:val="00AC3482"/>
    <w:rsid w:val="00AC5B91"/>
    <w:rsid w:val="00AC6325"/>
    <w:rsid w:val="00AC6951"/>
    <w:rsid w:val="00AD02F2"/>
    <w:rsid w:val="00AD5D62"/>
    <w:rsid w:val="00AE0177"/>
    <w:rsid w:val="00AE067E"/>
    <w:rsid w:val="00AE08AF"/>
    <w:rsid w:val="00AE1E61"/>
    <w:rsid w:val="00AE2A86"/>
    <w:rsid w:val="00AE68ED"/>
    <w:rsid w:val="00AE7510"/>
    <w:rsid w:val="00AF0BBC"/>
    <w:rsid w:val="00AF59DE"/>
    <w:rsid w:val="00AF690F"/>
    <w:rsid w:val="00AF76CF"/>
    <w:rsid w:val="00B016AF"/>
    <w:rsid w:val="00B01D06"/>
    <w:rsid w:val="00B030FF"/>
    <w:rsid w:val="00B10C48"/>
    <w:rsid w:val="00B10FD3"/>
    <w:rsid w:val="00B125D2"/>
    <w:rsid w:val="00B1398F"/>
    <w:rsid w:val="00B151F7"/>
    <w:rsid w:val="00B213FE"/>
    <w:rsid w:val="00B218A1"/>
    <w:rsid w:val="00B21A73"/>
    <w:rsid w:val="00B22BA5"/>
    <w:rsid w:val="00B234EB"/>
    <w:rsid w:val="00B257F0"/>
    <w:rsid w:val="00B25870"/>
    <w:rsid w:val="00B2596E"/>
    <w:rsid w:val="00B308E7"/>
    <w:rsid w:val="00B37B16"/>
    <w:rsid w:val="00B40DED"/>
    <w:rsid w:val="00B41741"/>
    <w:rsid w:val="00B42741"/>
    <w:rsid w:val="00B46161"/>
    <w:rsid w:val="00B52BFA"/>
    <w:rsid w:val="00B534E4"/>
    <w:rsid w:val="00B538B5"/>
    <w:rsid w:val="00B54242"/>
    <w:rsid w:val="00B55CDD"/>
    <w:rsid w:val="00B57513"/>
    <w:rsid w:val="00B57DF2"/>
    <w:rsid w:val="00B6755D"/>
    <w:rsid w:val="00B7432A"/>
    <w:rsid w:val="00B75020"/>
    <w:rsid w:val="00B75D6C"/>
    <w:rsid w:val="00B761C5"/>
    <w:rsid w:val="00B77869"/>
    <w:rsid w:val="00B80952"/>
    <w:rsid w:val="00B8324B"/>
    <w:rsid w:val="00B9110A"/>
    <w:rsid w:val="00B92CFB"/>
    <w:rsid w:val="00B93147"/>
    <w:rsid w:val="00B941B7"/>
    <w:rsid w:val="00B944D6"/>
    <w:rsid w:val="00B965F5"/>
    <w:rsid w:val="00B96E6D"/>
    <w:rsid w:val="00B97B9C"/>
    <w:rsid w:val="00BA2D55"/>
    <w:rsid w:val="00BA32AF"/>
    <w:rsid w:val="00BA4C66"/>
    <w:rsid w:val="00BA7DFB"/>
    <w:rsid w:val="00BB03D9"/>
    <w:rsid w:val="00BB0876"/>
    <w:rsid w:val="00BB328E"/>
    <w:rsid w:val="00BB449E"/>
    <w:rsid w:val="00BB5309"/>
    <w:rsid w:val="00BB6B2C"/>
    <w:rsid w:val="00BB789C"/>
    <w:rsid w:val="00BC142B"/>
    <w:rsid w:val="00BC36D7"/>
    <w:rsid w:val="00BC384F"/>
    <w:rsid w:val="00BC5C3B"/>
    <w:rsid w:val="00BC7BDC"/>
    <w:rsid w:val="00BD07C3"/>
    <w:rsid w:val="00BD15FD"/>
    <w:rsid w:val="00BD1794"/>
    <w:rsid w:val="00BD21DC"/>
    <w:rsid w:val="00BD33B4"/>
    <w:rsid w:val="00BD4E01"/>
    <w:rsid w:val="00BD74D2"/>
    <w:rsid w:val="00BD7D68"/>
    <w:rsid w:val="00BE38A7"/>
    <w:rsid w:val="00BE3937"/>
    <w:rsid w:val="00BE561C"/>
    <w:rsid w:val="00BF315D"/>
    <w:rsid w:val="00BF3AE9"/>
    <w:rsid w:val="00BF3FE9"/>
    <w:rsid w:val="00BF5510"/>
    <w:rsid w:val="00C0081F"/>
    <w:rsid w:val="00C023E7"/>
    <w:rsid w:val="00C03226"/>
    <w:rsid w:val="00C048FF"/>
    <w:rsid w:val="00C04BF7"/>
    <w:rsid w:val="00C0595B"/>
    <w:rsid w:val="00C0675D"/>
    <w:rsid w:val="00C111F3"/>
    <w:rsid w:val="00C14180"/>
    <w:rsid w:val="00C1463D"/>
    <w:rsid w:val="00C243F3"/>
    <w:rsid w:val="00C252DD"/>
    <w:rsid w:val="00C318EE"/>
    <w:rsid w:val="00C35DF1"/>
    <w:rsid w:val="00C35E86"/>
    <w:rsid w:val="00C4350A"/>
    <w:rsid w:val="00C43B71"/>
    <w:rsid w:val="00C44662"/>
    <w:rsid w:val="00C4545A"/>
    <w:rsid w:val="00C47439"/>
    <w:rsid w:val="00C509E9"/>
    <w:rsid w:val="00C51C4E"/>
    <w:rsid w:val="00C5280D"/>
    <w:rsid w:val="00C539BF"/>
    <w:rsid w:val="00C53DE0"/>
    <w:rsid w:val="00C54878"/>
    <w:rsid w:val="00C548A2"/>
    <w:rsid w:val="00C54A0A"/>
    <w:rsid w:val="00C5644B"/>
    <w:rsid w:val="00C56C4B"/>
    <w:rsid w:val="00C60D36"/>
    <w:rsid w:val="00C71E4E"/>
    <w:rsid w:val="00C757FF"/>
    <w:rsid w:val="00C75DD3"/>
    <w:rsid w:val="00C7668C"/>
    <w:rsid w:val="00C82F76"/>
    <w:rsid w:val="00C85C7B"/>
    <w:rsid w:val="00C873E0"/>
    <w:rsid w:val="00C9072D"/>
    <w:rsid w:val="00C94245"/>
    <w:rsid w:val="00C9451A"/>
    <w:rsid w:val="00C956EF"/>
    <w:rsid w:val="00CA091E"/>
    <w:rsid w:val="00CA18C0"/>
    <w:rsid w:val="00CA322C"/>
    <w:rsid w:val="00CA49CA"/>
    <w:rsid w:val="00CA7CF7"/>
    <w:rsid w:val="00CB292B"/>
    <w:rsid w:val="00CB2BD2"/>
    <w:rsid w:val="00CB51DC"/>
    <w:rsid w:val="00CB75D6"/>
    <w:rsid w:val="00CC06B6"/>
    <w:rsid w:val="00CC12F0"/>
    <w:rsid w:val="00CC3662"/>
    <w:rsid w:val="00CC4DD7"/>
    <w:rsid w:val="00CC5DCA"/>
    <w:rsid w:val="00CC6421"/>
    <w:rsid w:val="00CD2199"/>
    <w:rsid w:val="00CD2279"/>
    <w:rsid w:val="00CD44E4"/>
    <w:rsid w:val="00CD46D3"/>
    <w:rsid w:val="00CD4A7C"/>
    <w:rsid w:val="00CD6197"/>
    <w:rsid w:val="00CD63A2"/>
    <w:rsid w:val="00CD654F"/>
    <w:rsid w:val="00CD7707"/>
    <w:rsid w:val="00CE6418"/>
    <w:rsid w:val="00CF0658"/>
    <w:rsid w:val="00CF0AD5"/>
    <w:rsid w:val="00CF304E"/>
    <w:rsid w:val="00CF4E06"/>
    <w:rsid w:val="00CF557B"/>
    <w:rsid w:val="00CF5788"/>
    <w:rsid w:val="00D00F79"/>
    <w:rsid w:val="00D0168F"/>
    <w:rsid w:val="00D05A49"/>
    <w:rsid w:val="00D114B9"/>
    <w:rsid w:val="00D12D81"/>
    <w:rsid w:val="00D141C9"/>
    <w:rsid w:val="00D158CF"/>
    <w:rsid w:val="00D15F48"/>
    <w:rsid w:val="00D22602"/>
    <w:rsid w:val="00D249E7"/>
    <w:rsid w:val="00D31AB2"/>
    <w:rsid w:val="00D31DFF"/>
    <w:rsid w:val="00D32C5C"/>
    <w:rsid w:val="00D34A8D"/>
    <w:rsid w:val="00D35AEC"/>
    <w:rsid w:val="00D36020"/>
    <w:rsid w:val="00D369BE"/>
    <w:rsid w:val="00D37C73"/>
    <w:rsid w:val="00D418B7"/>
    <w:rsid w:val="00D433E8"/>
    <w:rsid w:val="00D43895"/>
    <w:rsid w:val="00D457EB"/>
    <w:rsid w:val="00D45AE7"/>
    <w:rsid w:val="00D50C58"/>
    <w:rsid w:val="00D545C8"/>
    <w:rsid w:val="00D551E2"/>
    <w:rsid w:val="00D5588A"/>
    <w:rsid w:val="00D55A43"/>
    <w:rsid w:val="00D573BD"/>
    <w:rsid w:val="00D579E9"/>
    <w:rsid w:val="00D610DD"/>
    <w:rsid w:val="00D616EB"/>
    <w:rsid w:val="00D644A1"/>
    <w:rsid w:val="00D66484"/>
    <w:rsid w:val="00D70437"/>
    <w:rsid w:val="00D71A3B"/>
    <w:rsid w:val="00D72CF9"/>
    <w:rsid w:val="00D7451F"/>
    <w:rsid w:val="00D75CFB"/>
    <w:rsid w:val="00D76429"/>
    <w:rsid w:val="00D769EF"/>
    <w:rsid w:val="00D76DD8"/>
    <w:rsid w:val="00D77DEF"/>
    <w:rsid w:val="00D77F87"/>
    <w:rsid w:val="00D84899"/>
    <w:rsid w:val="00D85537"/>
    <w:rsid w:val="00D87D9C"/>
    <w:rsid w:val="00D87F96"/>
    <w:rsid w:val="00D90044"/>
    <w:rsid w:val="00D90EC6"/>
    <w:rsid w:val="00D91134"/>
    <w:rsid w:val="00D91647"/>
    <w:rsid w:val="00D92C30"/>
    <w:rsid w:val="00D9408A"/>
    <w:rsid w:val="00D94703"/>
    <w:rsid w:val="00D95454"/>
    <w:rsid w:val="00D96730"/>
    <w:rsid w:val="00D97F15"/>
    <w:rsid w:val="00DA048A"/>
    <w:rsid w:val="00DA379C"/>
    <w:rsid w:val="00DA3D57"/>
    <w:rsid w:val="00DA4059"/>
    <w:rsid w:val="00DA4F39"/>
    <w:rsid w:val="00DA5015"/>
    <w:rsid w:val="00DA6035"/>
    <w:rsid w:val="00DA6162"/>
    <w:rsid w:val="00DA7B7A"/>
    <w:rsid w:val="00DB1F14"/>
    <w:rsid w:val="00DB23BB"/>
    <w:rsid w:val="00DB29A4"/>
    <w:rsid w:val="00DB2ECC"/>
    <w:rsid w:val="00DB3FFC"/>
    <w:rsid w:val="00DB474A"/>
    <w:rsid w:val="00DB6272"/>
    <w:rsid w:val="00DB63C5"/>
    <w:rsid w:val="00DC2196"/>
    <w:rsid w:val="00DC38CD"/>
    <w:rsid w:val="00DC50B9"/>
    <w:rsid w:val="00DD15A6"/>
    <w:rsid w:val="00DD43EA"/>
    <w:rsid w:val="00DD4AEC"/>
    <w:rsid w:val="00DD5736"/>
    <w:rsid w:val="00DD781D"/>
    <w:rsid w:val="00DD7BB1"/>
    <w:rsid w:val="00DE1A69"/>
    <w:rsid w:val="00DE3E9A"/>
    <w:rsid w:val="00DE4542"/>
    <w:rsid w:val="00DE4BEA"/>
    <w:rsid w:val="00DE56FA"/>
    <w:rsid w:val="00DE744E"/>
    <w:rsid w:val="00DE777C"/>
    <w:rsid w:val="00DF06B4"/>
    <w:rsid w:val="00DF3E05"/>
    <w:rsid w:val="00DF4430"/>
    <w:rsid w:val="00DF59D4"/>
    <w:rsid w:val="00E023E7"/>
    <w:rsid w:val="00E02875"/>
    <w:rsid w:val="00E02FEE"/>
    <w:rsid w:val="00E0312F"/>
    <w:rsid w:val="00E05888"/>
    <w:rsid w:val="00E062CD"/>
    <w:rsid w:val="00E10A6A"/>
    <w:rsid w:val="00E11211"/>
    <w:rsid w:val="00E11FEA"/>
    <w:rsid w:val="00E13D69"/>
    <w:rsid w:val="00E13FF0"/>
    <w:rsid w:val="00E14473"/>
    <w:rsid w:val="00E14C70"/>
    <w:rsid w:val="00E202DF"/>
    <w:rsid w:val="00E204DA"/>
    <w:rsid w:val="00E227BD"/>
    <w:rsid w:val="00E23C29"/>
    <w:rsid w:val="00E24630"/>
    <w:rsid w:val="00E27B00"/>
    <w:rsid w:val="00E308B3"/>
    <w:rsid w:val="00E31145"/>
    <w:rsid w:val="00E3120C"/>
    <w:rsid w:val="00E34C6F"/>
    <w:rsid w:val="00E364D4"/>
    <w:rsid w:val="00E40017"/>
    <w:rsid w:val="00E40D04"/>
    <w:rsid w:val="00E43F2A"/>
    <w:rsid w:val="00E4411B"/>
    <w:rsid w:val="00E4447F"/>
    <w:rsid w:val="00E44E49"/>
    <w:rsid w:val="00E45163"/>
    <w:rsid w:val="00E46782"/>
    <w:rsid w:val="00E53985"/>
    <w:rsid w:val="00E60EE7"/>
    <w:rsid w:val="00E62297"/>
    <w:rsid w:val="00E624C9"/>
    <w:rsid w:val="00E63102"/>
    <w:rsid w:val="00E63744"/>
    <w:rsid w:val="00E63B2C"/>
    <w:rsid w:val="00E63C81"/>
    <w:rsid w:val="00E650EB"/>
    <w:rsid w:val="00E729F4"/>
    <w:rsid w:val="00E72F55"/>
    <w:rsid w:val="00E74EB1"/>
    <w:rsid w:val="00E767F8"/>
    <w:rsid w:val="00E76A32"/>
    <w:rsid w:val="00E80D2F"/>
    <w:rsid w:val="00E81503"/>
    <w:rsid w:val="00E827F0"/>
    <w:rsid w:val="00E86C10"/>
    <w:rsid w:val="00E9179C"/>
    <w:rsid w:val="00E928AE"/>
    <w:rsid w:val="00E932F6"/>
    <w:rsid w:val="00E93DDF"/>
    <w:rsid w:val="00E9435E"/>
    <w:rsid w:val="00E95772"/>
    <w:rsid w:val="00E95EDA"/>
    <w:rsid w:val="00EA01D4"/>
    <w:rsid w:val="00EA130D"/>
    <w:rsid w:val="00EA25CB"/>
    <w:rsid w:val="00EA26A7"/>
    <w:rsid w:val="00EA603D"/>
    <w:rsid w:val="00EB0E1F"/>
    <w:rsid w:val="00EB14A2"/>
    <w:rsid w:val="00EB25A5"/>
    <w:rsid w:val="00EB302C"/>
    <w:rsid w:val="00EB325B"/>
    <w:rsid w:val="00EB5159"/>
    <w:rsid w:val="00EC0016"/>
    <w:rsid w:val="00EC0082"/>
    <w:rsid w:val="00EC00AB"/>
    <w:rsid w:val="00EC0A88"/>
    <w:rsid w:val="00EC3B27"/>
    <w:rsid w:val="00EC4FA0"/>
    <w:rsid w:val="00ED09D4"/>
    <w:rsid w:val="00ED2800"/>
    <w:rsid w:val="00ED3596"/>
    <w:rsid w:val="00ED4CB2"/>
    <w:rsid w:val="00ED6205"/>
    <w:rsid w:val="00ED6948"/>
    <w:rsid w:val="00ED6C10"/>
    <w:rsid w:val="00EE01BD"/>
    <w:rsid w:val="00EE30E2"/>
    <w:rsid w:val="00EE31B4"/>
    <w:rsid w:val="00EE54AD"/>
    <w:rsid w:val="00EE5BBB"/>
    <w:rsid w:val="00EE5DE4"/>
    <w:rsid w:val="00EF17A6"/>
    <w:rsid w:val="00EF194C"/>
    <w:rsid w:val="00EF4591"/>
    <w:rsid w:val="00EF52C0"/>
    <w:rsid w:val="00EF5C04"/>
    <w:rsid w:val="00EF712E"/>
    <w:rsid w:val="00F01E1E"/>
    <w:rsid w:val="00F02F1A"/>
    <w:rsid w:val="00F03034"/>
    <w:rsid w:val="00F051F2"/>
    <w:rsid w:val="00F0556A"/>
    <w:rsid w:val="00F101F6"/>
    <w:rsid w:val="00F123E2"/>
    <w:rsid w:val="00F138AB"/>
    <w:rsid w:val="00F15DED"/>
    <w:rsid w:val="00F16890"/>
    <w:rsid w:val="00F17764"/>
    <w:rsid w:val="00F23AB4"/>
    <w:rsid w:val="00F25A67"/>
    <w:rsid w:val="00F31627"/>
    <w:rsid w:val="00F31E3B"/>
    <w:rsid w:val="00F3541C"/>
    <w:rsid w:val="00F3710D"/>
    <w:rsid w:val="00F37E0F"/>
    <w:rsid w:val="00F40092"/>
    <w:rsid w:val="00F4079F"/>
    <w:rsid w:val="00F42796"/>
    <w:rsid w:val="00F43D03"/>
    <w:rsid w:val="00F4712B"/>
    <w:rsid w:val="00F4722A"/>
    <w:rsid w:val="00F52491"/>
    <w:rsid w:val="00F55DDF"/>
    <w:rsid w:val="00F56DEF"/>
    <w:rsid w:val="00F629D2"/>
    <w:rsid w:val="00F638D7"/>
    <w:rsid w:val="00F63FCC"/>
    <w:rsid w:val="00F654EB"/>
    <w:rsid w:val="00F66187"/>
    <w:rsid w:val="00F676CF"/>
    <w:rsid w:val="00F67C8A"/>
    <w:rsid w:val="00F7057A"/>
    <w:rsid w:val="00F7181A"/>
    <w:rsid w:val="00F72129"/>
    <w:rsid w:val="00F723A9"/>
    <w:rsid w:val="00F75CD5"/>
    <w:rsid w:val="00F767D9"/>
    <w:rsid w:val="00F76D25"/>
    <w:rsid w:val="00F77261"/>
    <w:rsid w:val="00F830B8"/>
    <w:rsid w:val="00F83EA8"/>
    <w:rsid w:val="00F84160"/>
    <w:rsid w:val="00F84BFC"/>
    <w:rsid w:val="00F8512F"/>
    <w:rsid w:val="00F918F1"/>
    <w:rsid w:val="00F9265A"/>
    <w:rsid w:val="00F94190"/>
    <w:rsid w:val="00F95957"/>
    <w:rsid w:val="00F97D2C"/>
    <w:rsid w:val="00FA2277"/>
    <w:rsid w:val="00FA26C1"/>
    <w:rsid w:val="00FA4DD2"/>
    <w:rsid w:val="00FA6545"/>
    <w:rsid w:val="00FA7675"/>
    <w:rsid w:val="00FB3B1F"/>
    <w:rsid w:val="00FB7A34"/>
    <w:rsid w:val="00FC170A"/>
    <w:rsid w:val="00FC32AE"/>
    <w:rsid w:val="00FC447B"/>
    <w:rsid w:val="00FC539D"/>
    <w:rsid w:val="00FC6B04"/>
    <w:rsid w:val="00FC7EA6"/>
    <w:rsid w:val="00FD02BF"/>
    <w:rsid w:val="00FD1E46"/>
    <w:rsid w:val="00FD4984"/>
    <w:rsid w:val="00FD5353"/>
    <w:rsid w:val="00FE1BD4"/>
    <w:rsid w:val="00FE3070"/>
    <w:rsid w:val="00FE3A43"/>
    <w:rsid w:val="00FE3E25"/>
    <w:rsid w:val="00FE51F9"/>
    <w:rsid w:val="00FF21F7"/>
    <w:rsid w:val="00FF31BF"/>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3876E54"/>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rFonts w:ascii="Arial" w:hAnsi="Arial"/>
      <w:sz w:val="24"/>
      <w:szCs w:val="24"/>
    </w:rPr>
  </w:style>
  <w:style w:type="paragraph" w:styleId="berschrift1">
    <w:name w:val="heading 1"/>
    <w:basedOn w:val="Standard"/>
    <w:next w:val="Standard"/>
    <w:link w:val="berschrift1Zchn"/>
    <w:qFormat/>
    <w:rsid w:val="00261CC2"/>
    <w:pPr>
      <w:keepNext/>
      <w:spacing w:before="240" w:after="60"/>
      <w:outlineLvl w:val="0"/>
    </w:pPr>
    <w:rPr>
      <w:rFonts w:eastAsia="Times"/>
      <w:b/>
      <w:kern w:val="32"/>
      <w:sz w:val="32"/>
      <w:szCs w:val="32"/>
    </w:rPr>
  </w:style>
  <w:style w:type="paragraph" w:styleId="berschrift2">
    <w:name w:val="heading 2"/>
    <w:basedOn w:val="Standard"/>
    <w:next w:val="Standard"/>
    <w:qFormat/>
    <w:rsid w:val="003274EE"/>
    <w:pPr>
      <w:keepNext/>
      <w:spacing w:before="240" w:after="60"/>
      <w:outlineLvl w:val="1"/>
    </w:pPr>
    <w:rPr>
      <w:b/>
      <w:i/>
      <w:sz w:val="28"/>
      <w:szCs w:val="28"/>
    </w:rPr>
  </w:style>
  <w:style w:type="paragraph" w:styleId="berschrift3">
    <w:name w:val="heading 3"/>
    <w:basedOn w:val="Standard"/>
    <w:next w:val="Standard"/>
    <w:link w:val="berschrift3Zchn"/>
    <w:qFormat/>
    <w:rsid w:val="00261CC2"/>
    <w:pPr>
      <w:keepNext/>
      <w:outlineLvl w:val="2"/>
    </w:pPr>
    <w:rPr>
      <w:rFonts w:eastAsia="Times"/>
      <w:b/>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sid w:val="000E5B84"/>
    <w:rPr>
      <w:rFonts w:ascii="Arial" w:hAnsi="Arial"/>
      <w:color w:val="0000FF"/>
      <w:sz w:val="22"/>
      <w:u w:val="single"/>
    </w:rPr>
  </w:style>
  <w:style w:type="character" w:styleId="Kommentarzeichen">
    <w:name w:val="annotation reference"/>
    <w:uiPriority w:val="99"/>
    <w:semiHidden/>
    <w:unhideWhenUsed/>
    <w:rsid w:val="00060994"/>
    <w:rPr>
      <w:sz w:val="18"/>
      <w:szCs w:val="18"/>
    </w:rPr>
  </w:style>
  <w:style w:type="paragraph" w:styleId="Fuzeile">
    <w:name w:val="footer"/>
    <w:basedOn w:val="Standard"/>
    <w:rsid w:val="00261CC2"/>
    <w:pPr>
      <w:tabs>
        <w:tab w:val="center" w:pos="4536"/>
        <w:tab w:val="right" w:pos="9072"/>
      </w:tabs>
    </w:pPr>
    <w:rPr>
      <w:rFonts w:ascii="Times New Roman" w:hAnsi="Times New Roman"/>
      <w:i/>
      <w:sz w:val="20"/>
      <w:szCs w:val="20"/>
    </w:rPr>
  </w:style>
  <w:style w:type="paragraph" w:customStyle="1" w:styleId="Pressetext">
    <w:name w:val="Pressetext"/>
    <w:basedOn w:val="Standard"/>
    <w:rsid w:val="00634D5D"/>
    <w:pPr>
      <w:tabs>
        <w:tab w:val="left" w:pos="284"/>
        <w:tab w:val="left" w:pos="567"/>
        <w:tab w:val="left" w:pos="851"/>
      </w:tabs>
    </w:pPr>
    <w:rPr>
      <w:rFonts w:eastAsia="Times"/>
      <w:sz w:val="22"/>
      <w:szCs w:val="20"/>
    </w:rPr>
  </w:style>
  <w:style w:type="paragraph" w:customStyle="1" w:styleId="PressetextVorspann">
    <w:name w:val="Pressetext Vorspann"/>
    <w:basedOn w:val="Pressetext"/>
    <w:rsid w:val="00261CC2"/>
    <w:rPr>
      <w:b/>
      <w:sz w:val="20"/>
    </w:rPr>
  </w:style>
  <w:style w:type="paragraph" w:styleId="Kopfzeile">
    <w:name w:val="header"/>
    <w:aliases w:val="Fußzeile Zchn"/>
    <w:basedOn w:val="Standard"/>
    <w:link w:val="KopfzeileZchn"/>
    <w:uiPriority w:val="99"/>
    <w:rsid w:val="000E5B84"/>
    <w:pPr>
      <w:tabs>
        <w:tab w:val="center" w:pos="4536"/>
        <w:tab w:val="right" w:pos="9072"/>
      </w:tabs>
    </w:pPr>
  </w:style>
  <w:style w:type="character" w:styleId="Seitenzahl">
    <w:name w:val="page number"/>
    <w:rsid w:val="000E5B84"/>
    <w:rPr>
      <w:rFonts w:ascii="Arial" w:hAnsi="Arial"/>
      <w:color w:val="auto"/>
      <w:sz w:val="16"/>
    </w:rPr>
  </w:style>
  <w:style w:type="paragraph" w:styleId="Kommentartext">
    <w:name w:val="annotation text"/>
    <w:basedOn w:val="Standard"/>
    <w:link w:val="KommentartextZchn"/>
    <w:uiPriority w:val="99"/>
    <w:unhideWhenUsed/>
    <w:rsid w:val="00060994"/>
  </w:style>
  <w:style w:type="character" w:customStyle="1" w:styleId="KommentartextZchn">
    <w:name w:val="Kommentartext Zchn"/>
    <w:link w:val="Kommentartext"/>
    <w:uiPriority w:val="99"/>
    <w:rsid w:val="00060994"/>
    <w:rPr>
      <w:rFonts w:ascii="Arial" w:hAnsi="Arial"/>
      <w:sz w:val="24"/>
      <w:szCs w:val="24"/>
    </w:rPr>
  </w:style>
  <w:style w:type="paragraph" w:styleId="Kommentarthema">
    <w:name w:val="annotation subject"/>
    <w:basedOn w:val="Kommentartext"/>
    <w:next w:val="Kommentartext"/>
    <w:link w:val="KommentarthemaZchn"/>
    <w:uiPriority w:val="99"/>
    <w:semiHidden/>
    <w:unhideWhenUsed/>
    <w:rsid w:val="00060994"/>
    <w:rPr>
      <w:b/>
      <w:bCs/>
    </w:rPr>
  </w:style>
  <w:style w:type="character" w:customStyle="1" w:styleId="KommentarthemaZchn">
    <w:name w:val="Kommentarthema Zchn"/>
    <w:link w:val="Kommentarthema"/>
    <w:uiPriority w:val="99"/>
    <w:semiHidden/>
    <w:rsid w:val="00060994"/>
    <w:rPr>
      <w:rFonts w:ascii="Arial" w:hAnsi="Arial"/>
      <w:b/>
      <w:bCs/>
      <w:sz w:val="24"/>
      <w:szCs w:val="24"/>
    </w:rPr>
  </w:style>
  <w:style w:type="paragraph" w:styleId="Sprechblasentext">
    <w:name w:val="Balloon Text"/>
    <w:basedOn w:val="Standard"/>
    <w:link w:val="SprechblasentextZchn"/>
    <w:uiPriority w:val="99"/>
    <w:semiHidden/>
    <w:unhideWhenUsed/>
    <w:rsid w:val="00060994"/>
    <w:rPr>
      <w:rFonts w:ascii="Lucida Grande" w:hAnsi="Lucida Grande"/>
      <w:sz w:val="18"/>
      <w:szCs w:val="18"/>
    </w:rPr>
  </w:style>
  <w:style w:type="character" w:customStyle="1" w:styleId="SprechblasentextZchn">
    <w:name w:val="Sprechblasentext Zchn"/>
    <w:link w:val="Sprechblasentext"/>
    <w:uiPriority w:val="99"/>
    <w:semiHidden/>
    <w:rsid w:val="00060994"/>
    <w:rPr>
      <w:rFonts w:ascii="Lucida Grande" w:hAnsi="Lucida Grande"/>
      <w:sz w:val="18"/>
      <w:szCs w:val="18"/>
    </w:rPr>
  </w:style>
  <w:style w:type="character" w:customStyle="1" w:styleId="berschrift1Zchn">
    <w:name w:val="Überschrift 1 Zchn"/>
    <w:link w:val="berschrift1"/>
    <w:rsid w:val="00651290"/>
    <w:rPr>
      <w:rFonts w:ascii="Arial" w:eastAsia="Times" w:hAnsi="Arial"/>
      <w:b/>
      <w:kern w:val="32"/>
      <w:sz w:val="32"/>
      <w:szCs w:val="32"/>
    </w:rPr>
  </w:style>
  <w:style w:type="character" w:customStyle="1" w:styleId="berschrift3Zchn">
    <w:name w:val="Überschrift 3 Zchn"/>
    <w:link w:val="berschrift3"/>
    <w:rsid w:val="00651290"/>
    <w:rPr>
      <w:rFonts w:ascii="Arial" w:eastAsia="Times" w:hAnsi="Arial"/>
      <w:b/>
      <w:sz w:val="24"/>
      <w:szCs w:val="26"/>
    </w:rPr>
  </w:style>
  <w:style w:type="paragraph" w:customStyle="1" w:styleId="FarbigeSchattierung-Akzent11">
    <w:name w:val="Farbige Schattierung - Akzent 11"/>
    <w:hidden/>
    <w:uiPriority w:val="99"/>
    <w:semiHidden/>
    <w:rsid w:val="00C56F89"/>
    <w:rPr>
      <w:rFonts w:ascii="Arial" w:hAnsi="Arial"/>
      <w:sz w:val="24"/>
      <w:szCs w:val="24"/>
    </w:rPr>
  </w:style>
  <w:style w:type="character" w:customStyle="1" w:styleId="KopfzeileZchn">
    <w:name w:val="Kopfzeile Zchn"/>
    <w:aliases w:val="Fußzeile Zchn Zchn"/>
    <w:link w:val="Kopfzeile"/>
    <w:uiPriority w:val="99"/>
    <w:rsid w:val="00415DC8"/>
    <w:rPr>
      <w:rFonts w:ascii="Arial" w:hAnsi="Arial"/>
      <w:sz w:val="24"/>
      <w:szCs w:val="24"/>
    </w:rPr>
  </w:style>
  <w:style w:type="character" w:customStyle="1" w:styleId="artgrpdescriptiontextstd">
    <w:name w:val="artgrpdescriptiontextstd"/>
    <w:rsid w:val="00F25A67"/>
    <w:rPr>
      <w:rFonts w:ascii="Times New Roman" w:hAnsi="Times New Roman"/>
    </w:rPr>
  </w:style>
  <w:style w:type="character" w:customStyle="1" w:styleId="artgrpdescriptionheadline1">
    <w:name w:val="artgrpdescriptionheadline1"/>
    <w:basedOn w:val="Absatz-Standardschriftart"/>
    <w:rsid w:val="007C52A3"/>
    <w:rPr>
      <w:rFonts w:ascii="Times New Roman" w:hAnsi="Times New Roman"/>
    </w:rPr>
  </w:style>
  <w:style w:type="character" w:customStyle="1" w:styleId="artgrpdescriptionheadline2">
    <w:name w:val="artgrpdescriptionheadline2"/>
    <w:basedOn w:val="Absatz-Standardschriftart"/>
    <w:rsid w:val="007C52A3"/>
    <w:rPr>
      <w:rFonts w:ascii="Times New Roman" w:hAnsi="Times New Roman"/>
    </w:rPr>
  </w:style>
  <w:style w:type="paragraph" w:styleId="Listenabsatz">
    <w:name w:val="List Paragraph"/>
    <w:basedOn w:val="Standard"/>
    <w:uiPriority w:val="34"/>
    <w:qFormat/>
    <w:rsid w:val="00EB5159"/>
    <w:pPr>
      <w:ind w:left="720"/>
      <w:contextualSpacing/>
    </w:pPr>
  </w:style>
  <w:style w:type="paragraph" w:styleId="StandardWeb">
    <w:name w:val="Normal (Web)"/>
    <w:basedOn w:val="Standard"/>
    <w:uiPriority w:val="99"/>
    <w:unhideWhenUsed/>
    <w:rsid w:val="004625C6"/>
    <w:pPr>
      <w:spacing w:before="100" w:beforeAutospacing="1" w:after="100" w:afterAutospacing="1"/>
    </w:pPr>
    <w:rPr>
      <w:rFonts w:ascii="Times New Roman" w:hAnsi="Times New Roman"/>
    </w:rPr>
  </w:style>
  <w:style w:type="character" w:customStyle="1" w:styleId="apple-converted-space">
    <w:name w:val="apple-converted-space"/>
    <w:basedOn w:val="Absatz-Standardschriftart"/>
    <w:rsid w:val="000A54A2"/>
    <w:rPr>
      <w:rFonts w:ascii="Times New Roman" w:hAnsi="Times New Roman"/>
    </w:rPr>
  </w:style>
  <w:style w:type="character" w:styleId="BesuchterLink">
    <w:name w:val="FollowedHyperlink"/>
    <w:basedOn w:val="Absatz-Standardschriftart"/>
    <w:uiPriority w:val="99"/>
    <w:semiHidden/>
    <w:unhideWhenUsed/>
    <w:rsid w:val="000A54A2"/>
    <w:rPr>
      <w:color w:val="800080" w:themeColor="followedHyperlink"/>
      <w:u w:val="single"/>
    </w:rPr>
  </w:style>
  <w:style w:type="paragraph" w:styleId="KeinLeerraum">
    <w:name w:val="No Spacing"/>
    <w:uiPriority w:val="1"/>
    <w:qFormat/>
    <w:rsid w:val="00071EC7"/>
    <w:rPr>
      <w:rFonts w:ascii="Century Gothic" w:hAnsi="Century Gothic" w:cs="Century Gothic"/>
      <w:spacing w:val="-5"/>
      <w:sz w:val="18"/>
      <w:szCs w:val="18"/>
    </w:rPr>
  </w:style>
  <w:style w:type="character" w:customStyle="1" w:styleId="NichtaufgelsteErwhnung1">
    <w:name w:val="Nicht aufgelöste Erwähnung1"/>
    <w:basedOn w:val="Absatz-Standardschriftart"/>
    <w:uiPriority w:val="99"/>
    <w:semiHidden/>
    <w:unhideWhenUsed/>
    <w:rsid w:val="00CD46D3"/>
    <w:rPr>
      <w:color w:val="605E5C"/>
      <w:shd w:val="clear" w:color="auto" w:fill="E1DFDD"/>
    </w:rPr>
  </w:style>
  <w:style w:type="character" w:customStyle="1" w:styleId="NichtaufgelsteErwhnung2">
    <w:name w:val="Nicht aufgelöste Erwähnung2"/>
    <w:basedOn w:val="Absatz-Standardschriftart"/>
    <w:uiPriority w:val="99"/>
    <w:semiHidden/>
    <w:unhideWhenUsed/>
    <w:rsid w:val="00286844"/>
    <w:rPr>
      <w:color w:val="605E5C"/>
      <w:shd w:val="clear" w:color="auto" w:fill="E1DFDD"/>
    </w:rPr>
  </w:style>
  <w:style w:type="character" w:customStyle="1" w:styleId="NichtaufgelsteErwhnung3">
    <w:name w:val="Nicht aufgelöste Erwähnung3"/>
    <w:basedOn w:val="Absatz-Standardschriftart"/>
    <w:uiPriority w:val="99"/>
    <w:semiHidden/>
    <w:unhideWhenUsed/>
    <w:rsid w:val="00797B47"/>
    <w:rPr>
      <w:color w:val="605E5C"/>
      <w:shd w:val="clear" w:color="auto" w:fill="E1DFDD"/>
    </w:rPr>
  </w:style>
  <w:style w:type="character" w:customStyle="1" w:styleId="NichtaufgelsteErwhnung4">
    <w:name w:val="Nicht aufgelöste Erwähnung4"/>
    <w:basedOn w:val="Absatz-Standardschriftart"/>
    <w:uiPriority w:val="99"/>
    <w:semiHidden/>
    <w:unhideWhenUsed/>
    <w:rsid w:val="0083497C"/>
    <w:rPr>
      <w:color w:val="605E5C"/>
      <w:shd w:val="clear" w:color="auto" w:fill="E1DFDD"/>
    </w:rPr>
  </w:style>
  <w:style w:type="character" w:styleId="NichtaufgelsteErwhnung">
    <w:name w:val="Unresolved Mention"/>
    <w:basedOn w:val="Absatz-Standardschriftart"/>
    <w:uiPriority w:val="99"/>
    <w:semiHidden/>
    <w:unhideWhenUsed/>
    <w:rsid w:val="000647AE"/>
    <w:rPr>
      <w:color w:val="605E5C"/>
      <w:shd w:val="clear" w:color="auto" w:fill="E1DFDD"/>
    </w:rPr>
  </w:style>
  <w:style w:type="paragraph" w:styleId="NurText">
    <w:name w:val="Plain Text"/>
    <w:basedOn w:val="Standard"/>
    <w:link w:val="NurTextZchn"/>
    <w:uiPriority w:val="99"/>
    <w:semiHidden/>
    <w:unhideWhenUsed/>
    <w:rsid w:val="00441048"/>
    <w:rPr>
      <w:rFonts w:ascii="Consolas" w:hAnsi="Consolas" w:cs="Consolas"/>
      <w:sz w:val="21"/>
      <w:szCs w:val="21"/>
    </w:rPr>
  </w:style>
  <w:style w:type="character" w:customStyle="1" w:styleId="NurTextZchn">
    <w:name w:val="Nur Text Zchn"/>
    <w:basedOn w:val="Absatz-Standardschriftart"/>
    <w:link w:val="NurText"/>
    <w:uiPriority w:val="99"/>
    <w:semiHidden/>
    <w:rsid w:val="00441048"/>
    <w:rPr>
      <w:rFonts w:ascii="Consolas" w:hAnsi="Consolas" w:cs="Consolas"/>
      <w:sz w:val="21"/>
      <w:szCs w:val="21"/>
    </w:rPr>
  </w:style>
  <w:style w:type="paragraph" w:styleId="berarbeitung">
    <w:name w:val="Revision"/>
    <w:hidden/>
    <w:uiPriority w:val="99"/>
    <w:semiHidden/>
    <w:rsid w:val="00BB5309"/>
    <w:rPr>
      <w:rFonts w:ascii="Arial" w:hAnsi="Arial"/>
      <w:sz w:val="24"/>
      <w:szCs w:val="24"/>
    </w:rPr>
  </w:style>
  <w:style w:type="character" w:customStyle="1" w:styleId="cf01">
    <w:name w:val="cf01"/>
    <w:basedOn w:val="Absatz-Standardschriftart"/>
    <w:rsid w:val="0036035C"/>
    <w:rPr>
      <w:rFonts w:ascii="Segoe UI" w:hAnsi="Segoe UI" w:cs="Segoe UI"/>
      <w:sz w:val="18"/>
      <w:szCs w:val="18"/>
    </w:rPr>
  </w:style>
  <w:style w:type="paragraph" w:customStyle="1" w:styleId="pf0">
    <w:name w:val="pf0"/>
    <w:basedOn w:val="Standard"/>
    <w:rsid w:val="00B22BA5"/>
    <w:pPr>
      <w:spacing w:before="100" w:beforeAutospacing="1" w:after="100" w:afterAutospacing="1"/>
    </w:pPr>
    <w:rPr>
      <w:rFonts w:ascii="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241255">
      <w:bodyDiv w:val="1"/>
      <w:marLeft w:val="0"/>
      <w:marRight w:val="0"/>
      <w:marTop w:val="0"/>
      <w:marBottom w:val="0"/>
      <w:divBdr>
        <w:top w:val="none" w:sz="0" w:space="0" w:color="auto"/>
        <w:left w:val="none" w:sz="0" w:space="0" w:color="auto"/>
        <w:bottom w:val="none" w:sz="0" w:space="0" w:color="auto"/>
        <w:right w:val="none" w:sz="0" w:space="0" w:color="auto"/>
      </w:divBdr>
    </w:div>
    <w:div w:id="47728582">
      <w:bodyDiv w:val="1"/>
      <w:marLeft w:val="0"/>
      <w:marRight w:val="0"/>
      <w:marTop w:val="0"/>
      <w:marBottom w:val="0"/>
      <w:divBdr>
        <w:top w:val="none" w:sz="0" w:space="0" w:color="auto"/>
        <w:left w:val="none" w:sz="0" w:space="0" w:color="auto"/>
        <w:bottom w:val="none" w:sz="0" w:space="0" w:color="auto"/>
        <w:right w:val="none" w:sz="0" w:space="0" w:color="auto"/>
      </w:divBdr>
    </w:div>
    <w:div w:id="92288654">
      <w:bodyDiv w:val="1"/>
      <w:marLeft w:val="0"/>
      <w:marRight w:val="0"/>
      <w:marTop w:val="0"/>
      <w:marBottom w:val="0"/>
      <w:divBdr>
        <w:top w:val="none" w:sz="0" w:space="0" w:color="auto"/>
        <w:left w:val="none" w:sz="0" w:space="0" w:color="auto"/>
        <w:bottom w:val="none" w:sz="0" w:space="0" w:color="auto"/>
        <w:right w:val="none" w:sz="0" w:space="0" w:color="auto"/>
      </w:divBdr>
    </w:div>
    <w:div w:id="192116284">
      <w:bodyDiv w:val="1"/>
      <w:marLeft w:val="0"/>
      <w:marRight w:val="0"/>
      <w:marTop w:val="0"/>
      <w:marBottom w:val="0"/>
      <w:divBdr>
        <w:top w:val="none" w:sz="0" w:space="0" w:color="auto"/>
        <w:left w:val="none" w:sz="0" w:space="0" w:color="auto"/>
        <w:bottom w:val="none" w:sz="0" w:space="0" w:color="auto"/>
        <w:right w:val="none" w:sz="0" w:space="0" w:color="auto"/>
      </w:divBdr>
    </w:div>
    <w:div w:id="217209140">
      <w:bodyDiv w:val="1"/>
      <w:marLeft w:val="0"/>
      <w:marRight w:val="0"/>
      <w:marTop w:val="0"/>
      <w:marBottom w:val="0"/>
      <w:divBdr>
        <w:top w:val="none" w:sz="0" w:space="0" w:color="auto"/>
        <w:left w:val="none" w:sz="0" w:space="0" w:color="auto"/>
        <w:bottom w:val="none" w:sz="0" w:space="0" w:color="auto"/>
        <w:right w:val="none" w:sz="0" w:space="0" w:color="auto"/>
      </w:divBdr>
    </w:div>
    <w:div w:id="256132307">
      <w:bodyDiv w:val="1"/>
      <w:marLeft w:val="0"/>
      <w:marRight w:val="0"/>
      <w:marTop w:val="0"/>
      <w:marBottom w:val="0"/>
      <w:divBdr>
        <w:top w:val="none" w:sz="0" w:space="0" w:color="auto"/>
        <w:left w:val="none" w:sz="0" w:space="0" w:color="auto"/>
        <w:bottom w:val="none" w:sz="0" w:space="0" w:color="auto"/>
        <w:right w:val="none" w:sz="0" w:space="0" w:color="auto"/>
      </w:divBdr>
    </w:div>
    <w:div w:id="265117924">
      <w:bodyDiv w:val="1"/>
      <w:marLeft w:val="0"/>
      <w:marRight w:val="0"/>
      <w:marTop w:val="0"/>
      <w:marBottom w:val="0"/>
      <w:divBdr>
        <w:top w:val="none" w:sz="0" w:space="0" w:color="auto"/>
        <w:left w:val="none" w:sz="0" w:space="0" w:color="auto"/>
        <w:bottom w:val="none" w:sz="0" w:space="0" w:color="auto"/>
        <w:right w:val="none" w:sz="0" w:space="0" w:color="auto"/>
      </w:divBdr>
    </w:div>
    <w:div w:id="277181822">
      <w:bodyDiv w:val="1"/>
      <w:marLeft w:val="0"/>
      <w:marRight w:val="0"/>
      <w:marTop w:val="0"/>
      <w:marBottom w:val="0"/>
      <w:divBdr>
        <w:top w:val="none" w:sz="0" w:space="0" w:color="auto"/>
        <w:left w:val="none" w:sz="0" w:space="0" w:color="auto"/>
        <w:bottom w:val="none" w:sz="0" w:space="0" w:color="auto"/>
        <w:right w:val="none" w:sz="0" w:space="0" w:color="auto"/>
      </w:divBdr>
    </w:div>
    <w:div w:id="278488762">
      <w:bodyDiv w:val="1"/>
      <w:marLeft w:val="0"/>
      <w:marRight w:val="0"/>
      <w:marTop w:val="0"/>
      <w:marBottom w:val="0"/>
      <w:divBdr>
        <w:top w:val="none" w:sz="0" w:space="0" w:color="auto"/>
        <w:left w:val="none" w:sz="0" w:space="0" w:color="auto"/>
        <w:bottom w:val="none" w:sz="0" w:space="0" w:color="auto"/>
        <w:right w:val="none" w:sz="0" w:space="0" w:color="auto"/>
      </w:divBdr>
    </w:div>
    <w:div w:id="285623262">
      <w:bodyDiv w:val="1"/>
      <w:marLeft w:val="0"/>
      <w:marRight w:val="0"/>
      <w:marTop w:val="0"/>
      <w:marBottom w:val="0"/>
      <w:divBdr>
        <w:top w:val="none" w:sz="0" w:space="0" w:color="auto"/>
        <w:left w:val="none" w:sz="0" w:space="0" w:color="auto"/>
        <w:bottom w:val="none" w:sz="0" w:space="0" w:color="auto"/>
        <w:right w:val="none" w:sz="0" w:space="0" w:color="auto"/>
      </w:divBdr>
    </w:div>
    <w:div w:id="296565367">
      <w:bodyDiv w:val="1"/>
      <w:marLeft w:val="0"/>
      <w:marRight w:val="0"/>
      <w:marTop w:val="0"/>
      <w:marBottom w:val="0"/>
      <w:divBdr>
        <w:top w:val="none" w:sz="0" w:space="0" w:color="auto"/>
        <w:left w:val="none" w:sz="0" w:space="0" w:color="auto"/>
        <w:bottom w:val="none" w:sz="0" w:space="0" w:color="auto"/>
        <w:right w:val="none" w:sz="0" w:space="0" w:color="auto"/>
      </w:divBdr>
      <w:divsChild>
        <w:div w:id="700860083">
          <w:marLeft w:val="0"/>
          <w:marRight w:val="0"/>
          <w:marTop w:val="0"/>
          <w:marBottom w:val="0"/>
          <w:divBdr>
            <w:top w:val="none" w:sz="0" w:space="0" w:color="auto"/>
            <w:left w:val="none" w:sz="0" w:space="0" w:color="auto"/>
            <w:bottom w:val="none" w:sz="0" w:space="0" w:color="auto"/>
            <w:right w:val="none" w:sz="0" w:space="0" w:color="auto"/>
          </w:divBdr>
          <w:divsChild>
            <w:div w:id="283081776">
              <w:marLeft w:val="0"/>
              <w:marRight w:val="0"/>
              <w:marTop w:val="0"/>
              <w:marBottom w:val="0"/>
              <w:divBdr>
                <w:top w:val="none" w:sz="0" w:space="0" w:color="auto"/>
                <w:left w:val="none" w:sz="0" w:space="0" w:color="auto"/>
                <w:bottom w:val="none" w:sz="0" w:space="0" w:color="auto"/>
                <w:right w:val="none" w:sz="0" w:space="0" w:color="auto"/>
              </w:divBdr>
            </w:div>
          </w:divsChild>
        </w:div>
        <w:div w:id="1274286647">
          <w:marLeft w:val="0"/>
          <w:marRight w:val="0"/>
          <w:marTop w:val="0"/>
          <w:marBottom w:val="0"/>
          <w:divBdr>
            <w:top w:val="none" w:sz="0" w:space="0" w:color="auto"/>
            <w:left w:val="none" w:sz="0" w:space="0" w:color="auto"/>
            <w:bottom w:val="none" w:sz="0" w:space="0" w:color="auto"/>
            <w:right w:val="none" w:sz="0" w:space="0" w:color="auto"/>
          </w:divBdr>
        </w:div>
        <w:div w:id="548424128">
          <w:marLeft w:val="0"/>
          <w:marRight w:val="0"/>
          <w:marTop w:val="0"/>
          <w:marBottom w:val="0"/>
          <w:divBdr>
            <w:top w:val="none" w:sz="0" w:space="0" w:color="auto"/>
            <w:left w:val="none" w:sz="0" w:space="0" w:color="auto"/>
            <w:bottom w:val="none" w:sz="0" w:space="0" w:color="auto"/>
            <w:right w:val="none" w:sz="0" w:space="0" w:color="auto"/>
          </w:divBdr>
        </w:div>
        <w:div w:id="1155338082">
          <w:marLeft w:val="0"/>
          <w:marRight w:val="0"/>
          <w:marTop w:val="0"/>
          <w:marBottom w:val="0"/>
          <w:divBdr>
            <w:top w:val="none" w:sz="0" w:space="0" w:color="auto"/>
            <w:left w:val="none" w:sz="0" w:space="0" w:color="auto"/>
            <w:bottom w:val="none" w:sz="0" w:space="0" w:color="auto"/>
            <w:right w:val="none" w:sz="0" w:space="0" w:color="auto"/>
          </w:divBdr>
        </w:div>
        <w:div w:id="110364196">
          <w:marLeft w:val="0"/>
          <w:marRight w:val="0"/>
          <w:marTop w:val="0"/>
          <w:marBottom w:val="0"/>
          <w:divBdr>
            <w:top w:val="none" w:sz="0" w:space="0" w:color="auto"/>
            <w:left w:val="none" w:sz="0" w:space="0" w:color="auto"/>
            <w:bottom w:val="none" w:sz="0" w:space="0" w:color="auto"/>
            <w:right w:val="none" w:sz="0" w:space="0" w:color="auto"/>
          </w:divBdr>
        </w:div>
        <w:div w:id="1779176451">
          <w:blockQuote w:val="1"/>
          <w:marLeft w:val="720"/>
          <w:marRight w:val="720"/>
          <w:marTop w:val="100"/>
          <w:marBottom w:val="100"/>
          <w:divBdr>
            <w:top w:val="none" w:sz="0" w:space="0" w:color="auto"/>
            <w:left w:val="none" w:sz="0" w:space="0" w:color="auto"/>
            <w:bottom w:val="none" w:sz="0" w:space="0" w:color="auto"/>
            <w:right w:val="none" w:sz="0" w:space="0" w:color="auto"/>
          </w:divBdr>
        </w:div>
        <w:div w:id="1090854846">
          <w:marLeft w:val="0"/>
          <w:marRight w:val="0"/>
          <w:marTop w:val="0"/>
          <w:marBottom w:val="0"/>
          <w:divBdr>
            <w:top w:val="none" w:sz="0" w:space="0" w:color="auto"/>
            <w:left w:val="none" w:sz="0" w:space="0" w:color="auto"/>
            <w:bottom w:val="none" w:sz="0" w:space="0" w:color="auto"/>
            <w:right w:val="none" w:sz="0" w:space="0" w:color="auto"/>
          </w:divBdr>
        </w:div>
        <w:div w:id="899826813">
          <w:blockQuote w:val="1"/>
          <w:marLeft w:val="720"/>
          <w:marRight w:val="720"/>
          <w:marTop w:val="100"/>
          <w:marBottom w:val="100"/>
          <w:divBdr>
            <w:top w:val="none" w:sz="0" w:space="0" w:color="auto"/>
            <w:left w:val="none" w:sz="0" w:space="0" w:color="auto"/>
            <w:bottom w:val="none" w:sz="0" w:space="0" w:color="auto"/>
            <w:right w:val="none" w:sz="0" w:space="0" w:color="auto"/>
          </w:divBdr>
        </w:div>
        <w:div w:id="2017266256">
          <w:marLeft w:val="0"/>
          <w:marRight w:val="0"/>
          <w:marTop w:val="0"/>
          <w:marBottom w:val="0"/>
          <w:divBdr>
            <w:top w:val="none" w:sz="0" w:space="0" w:color="auto"/>
            <w:left w:val="none" w:sz="0" w:space="0" w:color="auto"/>
            <w:bottom w:val="none" w:sz="0" w:space="0" w:color="auto"/>
            <w:right w:val="none" w:sz="0" w:space="0" w:color="auto"/>
          </w:divBdr>
        </w:div>
        <w:div w:id="1476679264">
          <w:marLeft w:val="0"/>
          <w:marRight w:val="0"/>
          <w:marTop w:val="0"/>
          <w:marBottom w:val="0"/>
          <w:divBdr>
            <w:top w:val="none" w:sz="0" w:space="0" w:color="auto"/>
            <w:left w:val="none" w:sz="0" w:space="0" w:color="auto"/>
            <w:bottom w:val="none" w:sz="0" w:space="0" w:color="auto"/>
            <w:right w:val="none" w:sz="0" w:space="0" w:color="auto"/>
          </w:divBdr>
        </w:div>
        <w:div w:id="2118477523">
          <w:marLeft w:val="0"/>
          <w:marRight w:val="0"/>
          <w:marTop w:val="0"/>
          <w:marBottom w:val="0"/>
          <w:divBdr>
            <w:top w:val="none" w:sz="0" w:space="0" w:color="auto"/>
            <w:left w:val="none" w:sz="0" w:space="0" w:color="auto"/>
            <w:bottom w:val="none" w:sz="0" w:space="0" w:color="auto"/>
            <w:right w:val="none" w:sz="0" w:space="0" w:color="auto"/>
          </w:divBdr>
        </w:div>
        <w:div w:id="148531256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10840314">
      <w:bodyDiv w:val="1"/>
      <w:marLeft w:val="0"/>
      <w:marRight w:val="0"/>
      <w:marTop w:val="0"/>
      <w:marBottom w:val="0"/>
      <w:divBdr>
        <w:top w:val="none" w:sz="0" w:space="0" w:color="auto"/>
        <w:left w:val="none" w:sz="0" w:space="0" w:color="auto"/>
        <w:bottom w:val="none" w:sz="0" w:space="0" w:color="auto"/>
        <w:right w:val="none" w:sz="0" w:space="0" w:color="auto"/>
      </w:divBdr>
    </w:div>
    <w:div w:id="317461317">
      <w:bodyDiv w:val="1"/>
      <w:marLeft w:val="0"/>
      <w:marRight w:val="0"/>
      <w:marTop w:val="0"/>
      <w:marBottom w:val="0"/>
      <w:divBdr>
        <w:top w:val="none" w:sz="0" w:space="0" w:color="auto"/>
        <w:left w:val="none" w:sz="0" w:space="0" w:color="auto"/>
        <w:bottom w:val="none" w:sz="0" w:space="0" w:color="auto"/>
        <w:right w:val="none" w:sz="0" w:space="0" w:color="auto"/>
      </w:divBdr>
    </w:div>
    <w:div w:id="327682868">
      <w:bodyDiv w:val="1"/>
      <w:marLeft w:val="0"/>
      <w:marRight w:val="0"/>
      <w:marTop w:val="0"/>
      <w:marBottom w:val="0"/>
      <w:divBdr>
        <w:top w:val="none" w:sz="0" w:space="0" w:color="auto"/>
        <w:left w:val="none" w:sz="0" w:space="0" w:color="auto"/>
        <w:bottom w:val="none" w:sz="0" w:space="0" w:color="auto"/>
        <w:right w:val="none" w:sz="0" w:space="0" w:color="auto"/>
      </w:divBdr>
    </w:div>
    <w:div w:id="331104191">
      <w:bodyDiv w:val="1"/>
      <w:marLeft w:val="0"/>
      <w:marRight w:val="0"/>
      <w:marTop w:val="0"/>
      <w:marBottom w:val="0"/>
      <w:divBdr>
        <w:top w:val="none" w:sz="0" w:space="0" w:color="auto"/>
        <w:left w:val="none" w:sz="0" w:space="0" w:color="auto"/>
        <w:bottom w:val="none" w:sz="0" w:space="0" w:color="auto"/>
        <w:right w:val="none" w:sz="0" w:space="0" w:color="auto"/>
      </w:divBdr>
    </w:div>
    <w:div w:id="379794222">
      <w:bodyDiv w:val="1"/>
      <w:marLeft w:val="0"/>
      <w:marRight w:val="0"/>
      <w:marTop w:val="0"/>
      <w:marBottom w:val="0"/>
      <w:divBdr>
        <w:top w:val="none" w:sz="0" w:space="0" w:color="auto"/>
        <w:left w:val="none" w:sz="0" w:space="0" w:color="auto"/>
        <w:bottom w:val="none" w:sz="0" w:space="0" w:color="auto"/>
        <w:right w:val="none" w:sz="0" w:space="0" w:color="auto"/>
      </w:divBdr>
    </w:div>
    <w:div w:id="399788738">
      <w:bodyDiv w:val="1"/>
      <w:marLeft w:val="0"/>
      <w:marRight w:val="0"/>
      <w:marTop w:val="0"/>
      <w:marBottom w:val="0"/>
      <w:divBdr>
        <w:top w:val="none" w:sz="0" w:space="0" w:color="auto"/>
        <w:left w:val="none" w:sz="0" w:space="0" w:color="auto"/>
        <w:bottom w:val="none" w:sz="0" w:space="0" w:color="auto"/>
        <w:right w:val="none" w:sz="0" w:space="0" w:color="auto"/>
      </w:divBdr>
    </w:div>
    <w:div w:id="429274217">
      <w:bodyDiv w:val="1"/>
      <w:marLeft w:val="0"/>
      <w:marRight w:val="0"/>
      <w:marTop w:val="0"/>
      <w:marBottom w:val="0"/>
      <w:divBdr>
        <w:top w:val="none" w:sz="0" w:space="0" w:color="auto"/>
        <w:left w:val="none" w:sz="0" w:space="0" w:color="auto"/>
        <w:bottom w:val="none" w:sz="0" w:space="0" w:color="auto"/>
        <w:right w:val="none" w:sz="0" w:space="0" w:color="auto"/>
      </w:divBdr>
    </w:div>
    <w:div w:id="449206092">
      <w:bodyDiv w:val="1"/>
      <w:marLeft w:val="0"/>
      <w:marRight w:val="0"/>
      <w:marTop w:val="0"/>
      <w:marBottom w:val="0"/>
      <w:divBdr>
        <w:top w:val="none" w:sz="0" w:space="0" w:color="auto"/>
        <w:left w:val="none" w:sz="0" w:space="0" w:color="auto"/>
        <w:bottom w:val="none" w:sz="0" w:space="0" w:color="auto"/>
        <w:right w:val="none" w:sz="0" w:space="0" w:color="auto"/>
      </w:divBdr>
    </w:div>
    <w:div w:id="491681324">
      <w:bodyDiv w:val="1"/>
      <w:marLeft w:val="0"/>
      <w:marRight w:val="0"/>
      <w:marTop w:val="0"/>
      <w:marBottom w:val="0"/>
      <w:divBdr>
        <w:top w:val="none" w:sz="0" w:space="0" w:color="auto"/>
        <w:left w:val="none" w:sz="0" w:space="0" w:color="auto"/>
        <w:bottom w:val="none" w:sz="0" w:space="0" w:color="auto"/>
        <w:right w:val="none" w:sz="0" w:space="0" w:color="auto"/>
      </w:divBdr>
    </w:div>
    <w:div w:id="504050415">
      <w:bodyDiv w:val="1"/>
      <w:marLeft w:val="0"/>
      <w:marRight w:val="0"/>
      <w:marTop w:val="0"/>
      <w:marBottom w:val="0"/>
      <w:divBdr>
        <w:top w:val="none" w:sz="0" w:space="0" w:color="auto"/>
        <w:left w:val="none" w:sz="0" w:space="0" w:color="auto"/>
        <w:bottom w:val="none" w:sz="0" w:space="0" w:color="auto"/>
        <w:right w:val="none" w:sz="0" w:space="0" w:color="auto"/>
      </w:divBdr>
      <w:divsChild>
        <w:div w:id="550962087">
          <w:marLeft w:val="0"/>
          <w:marRight w:val="0"/>
          <w:marTop w:val="0"/>
          <w:marBottom w:val="0"/>
          <w:divBdr>
            <w:top w:val="none" w:sz="0" w:space="0" w:color="auto"/>
            <w:left w:val="none" w:sz="0" w:space="0" w:color="auto"/>
            <w:bottom w:val="none" w:sz="0" w:space="0" w:color="auto"/>
            <w:right w:val="none" w:sz="0" w:space="0" w:color="auto"/>
          </w:divBdr>
        </w:div>
      </w:divsChild>
    </w:div>
    <w:div w:id="624897434">
      <w:bodyDiv w:val="1"/>
      <w:marLeft w:val="0"/>
      <w:marRight w:val="0"/>
      <w:marTop w:val="0"/>
      <w:marBottom w:val="0"/>
      <w:divBdr>
        <w:top w:val="none" w:sz="0" w:space="0" w:color="auto"/>
        <w:left w:val="none" w:sz="0" w:space="0" w:color="auto"/>
        <w:bottom w:val="none" w:sz="0" w:space="0" w:color="auto"/>
        <w:right w:val="none" w:sz="0" w:space="0" w:color="auto"/>
      </w:divBdr>
      <w:divsChild>
        <w:div w:id="1317878636">
          <w:marLeft w:val="0"/>
          <w:marRight w:val="0"/>
          <w:marTop w:val="0"/>
          <w:marBottom w:val="0"/>
          <w:divBdr>
            <w:top w:val="none" w:sz="0" w:space="0" w:color="auto"/>
            <w:left w:val="none" w:sz="0" w:space="0" w:color="auto"/>
            <w:bottom w:val="none" w:sz="0" w:space="0" w:color="auto"/>
            <w:right w:val="none" w:sz="0" w:space="0" w:color="auto"/>
          </w:divBdr>
          <w:divsChild>
            <w:div w:id="1610235401">
              <w:marLeft w:val="0"/>
              <w:marRight w:val="0"/>
              <w:marTop w:val="0"/>
              <w:marBottom w:val="0"/>
              <w:divBdr>
                <w:top w:val="none" w:sz="0" w:space="0" w:color="auto"/>
                <w:left w:val="none" w:sz="0" w:space="0" w:color="auto"/>
                <w:bottom w:val="none" w:sz="0" w:space="0" w:color="auto"/>
                <w:right w:val="none" w:sz="0" w:space="0" w:color="auto"/>
              </w:divBdr>
            </w:div>
          </w:divsChild>
        </w:div>
        <w:div w:id="1154222794">
          <w:marLeft w:val="0"/>
          <w:marRight w:val="0"/>
          <w:marTop w:val="0"/>
          <w:marBottom w:val="0"/>
          <w:divBdr>
            <w:top w:val="none" w:sz="0" w:space="0" w:color="auto"/>
            <w:left w:val="none" w:sz="0" w:space="0" w:color="auto"/>
            <w:bottom w:val="none" w:sz="0" w:space="0" w:color="auto"/>
            <w:right w:val="none" w:sz="0" w:space="0" w:color="auto"/>
          </w:divBdr>
        </w:div>
        <w:div w:id="1235748027">
          <w:marLeft w:val="0"/>
          <w:marRight w:val="0"/>
          <w:marTop w:val="0"/>
          <w:marBottom w:val="0"/>
          <w:divBdr>
            <w:top w:val="none" w:sz="0" w:space="0" w:color="auto"/>
            <w:left w:val="none" w:sz="0" w:space="0" w:color="auto"/>
            <w:bottom w:val="none" w:sz="0" w:space="0" w:color="auto"/>
            <w:right w:val="none" w:sz="0" w:space="0" w:color="auto"/>
          </w:divBdr>
        </w:div>
        <w:div w:id="2135364254">
          <w:marLeft w:val="0"/>
          <w:marRight w:val="0"/>
          <w:marTop w:val="0"/>
          <w:marBottom w:val="0"/>
          <w:divBdr>
            <w:top w:val="none" w:sz="0" w:space="0" w:color="auto"/>
            <w:left w:val="none" w:sz="0" w:space="0" w:color="auto"/>
            <w:bottom w:val="none" w:sz="0" w:space="0" w:color="auto"/>
            <w:right w:val="none" w:sz="0" w:space="0" w:color="auto"/>
          </w:divBdr>
        </w:div>
        <w:div w:id="1230849354">
          <w:marLeft w:val="0"/>
          <w:marRight w:val="0"/>
          <w:marTop w:val="0"/>
          <w:marBottom w:val="0"/>
          <w:divBdr>
            <w:top w:val="none" w:sz="0" w:space="0" w:color="auto"/>
            <w:left w:val="none" w:sz="0" w:space="0" w:color="auto"/>
            <w:bottom w:val="none" w:sz="0" w:space="0" w:color="auto"/>
            <w:right w:val="none" w:sz="0" w:space="0" w:color="auto"/>
          </w:divBdr>
        </w:div>
        <w:div w:id="1384401599">
          <w:blockQuote w:val="1"/>
          <w:marLeft w:val="720"/>
          <w:marRight w:val="720"/>
          <w:marTop w:val="100"/>
          <w:marBottom w:val="100"/>
          <w:divBdr>
            <w:top w:val="none" w:sz="0" w:space="0" w:color="auto"/>
            <w:left w:val="none" w:sz="0" w:space="0" w:color="auto"/>
            <w:bottom w:val="none" w:sz="0" w:space="0" w:color="auto"/>
            <w:right w:val="none" w:sz="0" w:space="0" w:color="auto"/>
          </w:divBdr>
        </w:div>
        <w:div w:id="1802765598">
          <w:marLeft w:val="0"/>
          <w:marRight w:val="0"/>
          <w:marTop w:val="0"/>
          <w:marBottom w:val="0"/>
          <w:divBdr>
            <w:top w:val="none" w:sz="0" w:space="0" w:color="auto"/>
            <w:left w:val="none" w:sz="0" w:space="0" w:color="auto"/>
            <w:bottom w:val="none" w:sz="0" w:space="0" w:color="auto"/>
            <w:right w:val="none" w:sz="0" w:space="0" w:color="auto"/>
          </w:divBdr>
        </w:div>
        <w:div w:id="1283800760">
          <w:blockQuote w:val="1"/>
          <w:marLeft w:val="720"/>
          <w:marRight w:val="720"/>
          <w:marTop w:val="100"/>
          <w:marBottom w:val="100"/>
          <w:divBdr>
            <w:top w:val="none" w:sz="0" w:space="0" w:color="auto"/>
            <w:left w:val="none" w:sz="0" w:space="0" w:color="auto"/>
            <w:bottom w:val="none" w:sz="0" w:space="0" w:color="auto"/>
            <w:right w:val="none" w:sz="0" w:space="0" w:color="auto"/>
          </w:divBdr>
        </w:div>
        <w:div w:id="380831275">
          <w:marLeft w:val="0"/>
          <w:marRight w:val="0"/>
          <w:marTop w:val="0"/>
          <w:marBottom w:val="0"/>
          <w:divBdr>
            <w:top w:val="none" w:sz="0" w:space="0" w:color="auto"/>
            <w:left w:val="none" w:sz="0" w:space="0" w:color="auto"/>
            <w:bottom w:val="none" w:sz="0" w:space="0" w:color="auto"/>
            <w:right w:val="none" w:sz="0" w:space="0" w:color="auto"/>
          </w:divBdr>
        </w:div>
        <w:div w:id="1292632185">
          <w:marLeft w:val="0"/>
          <w:marRight w:val="0"/>
          <w:marTop w:val="0"/>
          <w:marBottom w:val="0"/>
          <w:divBdr>
            <w:top w:val="none" w:sz="0" w:space="0" w:color="auto"/>
            <w:left w:val="none" w:sz="0" w:space="0" w:color="auto"/>
            <w:bottom w:val="none" w:sz="0" w:space="0" w:color="auto"/>
            <w:right w:val="none" w:sz="0" w:space="0" w:color="auto"/>
          </w:divBdr>
        </w:div>
        <w:div w:id="1542472432">
          <w:marLeft w:val="0"/>
          <w:marRight w:val="0"/>
          <w:marTop w:val="0"/>
          <w:marBottom w:val="0"/>
          <w:divBdr>
            <w:top w:val="none" w:sz="0" w:space="0" w:color="auto"/>
            <w:left w:val="none" w:sz="0" w:space="0" w:color="auto"/>
            <w:bottom w:val="none" w:sz="0" w:space="0" w:color="auto"/>
            <w:right w:val="none" w:sz="0" w:space="0" w:color="auto"/>
          </w:divBdr>
        </w:div>
        <w:div w:id="160236937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32642528">
      <w:bodyDiv w:val="1"/>
      <w:marLeft w:val="0"/>
      <w:marRight w:val="0"/>
      <w:marTop w:val="0"/>
      <w:marBottom w:val="0"/>
      <w:divBdr>
        <w:top w:val="none" w:sz="0" w:space="0" w:color="auto"/>
        <w:left w:val="none" w:sz="0" w:space="0" w:color="auto"/>
        <w:bottom w:val="none" w:sz="0" w:space="0" w:color="auto"/>
        <w:right w:val="none" w:sz="0" w:space="0" w:color="auto"/>
      </w:divBdr>
    </w:div>
    <w:div w:id="686295835">
      <w:bodyDiv w:val="1"/>
      <w:marLeft w:val="0"/>
      <w:marRight w:val="0"/>
      <w:marTop w:val="0"/>
      <w:marBottom w:val="0"/>
      <w:divBdr>
        <w:top w:val="none" w:sz="0" w:space="0" w:color="auto"/>
        <w:left w:val="none" w:sz="0" w:space="0" w:color="auto"/>
        <w:bottom w:val="none" w:sz="0" w:space="0" w:color="auto"/>
        <w:right w:val="none" w:sz="0" w:space="0" w:color="auto"/>
      </w:divBdr>
    </w:div>
    <w:div w:id="736055328">
      <w:bodyDiv w:val="1"/>
      <w:marLeft w:val="0"/>
      <w:marRight w:val="0"/>
      <w:marTop w:val="0"/>
      <w:marBottom w:val="0"/>
      <w:divBdr>
        <w:top w:val="none" w:sz="0" w:space="0" w:color="auto"/>
        <w:left w:val="none" w:sz="0" w:space="0" w:color="auto"/>
        <w:bottom w:val="none" w:sz="0" w:space="0" w:color="auto"/>
        <w:right w:val="none" w:sz="0" w:space="0" w:color="auto"/>
      </w:divBdr>
    </w:div>
    <w:div w:id="745149211">
      <w:bodyDiv w:val="1"/>
      <w:marLeft w:val="0"/>
      <w:marRight w:val="0"/>
      <w:marTop w:val="0"/>
      <w:marBottom w:val="0"/>
      <w:divBdr>
        <w:top w:val="none" w:sz="0" w:space="0" w:color="auto"/>
        <w:left w:val="none" w:sz="0" w:space="0" w:color="auto"/>
        <w:bottom w:val="none" w:sz="0" w:space="0" w:color="auto"/>
        <w:right w:val="none" w:sz="0" w:space="0" w:color="auto"/>
      </w:divBdr>
      <w:divsChild>
        <w:div w:id="1985818362">
          <w:marLeft w:val="0"/>
          <w:marRight w:val="0"/>
          <w:marTop w:val="0"/>
          <w:marBottom w:val="0"/>
          <w:divBdr>
            <w:top w:val="none" w:sz="0" w:space="0" w:color="auto"/>
            <w:left w:val="none" w:sz="0" w:space="0" w:color="auto"/>
            <w:bottom w:val="none" w:sz="0" w:space="0" w:color="auto"/>
            <w:right w:val="none" w:sz="0" w:space="0" w:color="auto"/>
          </w:divBdr>
          <w:divsChild>
            <w:div w:id="337854912">
              <w:marLeft w:val="0"/>
              <w:marRight w:val="0"/>
              <w:marTop w:val="0"/>
              <w:marBottom w:val="0"/>
              <w:divBdr>
                <w:top w:val="none" w:sz="0" w:space="0" w:color="auto"/>
                <w:left w:val="none" w:sz="0" w:space="0" w:color="auto"/>
                <w:bottom w:val="none" w:sz="0" w:space="0" w:color="auto"/>
                <w:right w:val="none" w:sz="0" w:space="0" w:color="auto"/>
              </w:divBdr>
            </w:div>
          </w:divsChild>
        </w:div>
        <w:div w:id="1287659561">
          <w:marLeft w:val="0"/>
          <w:marRight w:val="0"/>
          <w:marTop w:val="0"/>
          <w:marBottom w:val="0"/>
          <w:divBdr>
            <w:top w:val="none" w:sz="0" w:space="0" w:color="auto"/>
            <w:left w:val="none" w:sz="0" w:space="0" w:color="auto"/>
            <w:bottom w:val="none" w:sz="0" w:space="0" w:color="auto"/>
            <w:right w:val="none" w:sz="0" w:space="0" w:color="auto"/>
          </w:divBdr>
        </w:div>
        <w:div w:id="25178860">
          <w:marLeft w:val="0"/>
          <w:marRight w:val="0"/>
          <w:marTop w:val="0"/>
          <w:marBottom w:val="0"/>
          <w:divBdr>
            <w:top w:val="none" w:sz="0" w:space="0" w:color="auto"/>
            <w:left w:val="none" w:sz="0" w:space="0" w:color="auto"/>
            <w:bottom w:val="none" w:sz="0" w:space="0" w:color="auto"/>
            <w:right w:val="none" w:sz="0" w:space="0" w:color="auto"/>
          </w:divBdr>
        </w:div>
      </w:divsChild>
    </w:div>
    <w:div w:id="745999906">
      <w:bodyDiv w:val="1"/>
      <w:marLeft w:val="0"/>
      <w:marRight w:val="0"/>
      <w:marTop w:val="0"/>
      <w:marBottom w:val="0"/>
      <w:divBdr>
        <w:top w:val="none" w:sz="0" w:space="0" w:color="auto"/>
        <w:left w:val="none" w:sz="0" w:space="0" w:color="auto"/>
        <w:bottom w:val="none" w:sz="0" w:space="0" w:color="auto"/>
        <w:right w:val="none" w:sz="0" w:space="0" w:color="auto"/>
      </w:divBdr>
    </w:div>
    <w:div w:id="746850860">
      <w:bodyDiv w:val="1"/>
      <w:marLeft w:val="0"/>
      <w:marRight w:val="0"/>
      <w:marTop w:val="0"/>
      <w:marBottom w:val="0"/>
      <w:divBdr>
        <w:top w:val="none" w:sz="0" w:space="0" w:color="auto"/>
        <w:left w:val="none" w:sz="0" w:space="0" w:color="auto"/>
        <w:bottom w:val="none" w:sz="0" w:space="0" w:color="auto"/>
        <w:right w:val="none" w:sz="0" w:space="0" w:color="auto"/>
      </w:divBdr>
    </w:div>
    <w:div w:id="791753403">
      <w:bodyDiv w:val="1"/>
      <w:marLeft w:val="0"/>
      <w:marRight w:val="0"/>
      <w:marTop w:val="0"/>
      <w:marBottom w:val="0"/>
      <w:divBdr>
        <w:top w:val="none" w:sz="0" w:space="0" w:color="auto"/>
        <w:left w:val="none" w:sz="0" w:space="0" w:color="auto"/>
        <w:bottom w:val="none" w:sz="0" w:space="0" w:color="auto"/>
        <w:right w:val="none" w:sz="0" w:space="0" w:color="auto"/>
      </w:divBdr>
    </w:div>
    <w:div w:id="794638343">
      <w:bodyDiv w:val="1"/>
      <w:marLeft w:val="0"/>
      <w:marRight w:val="0"/>
      <w:marTop w:val="0"/>
      <w:marBottom w:val="0"/>
      <w:divBdr>
        <w:top w:val="none" w:sz="0" w:space="0" w:color="auto"/>
        <w:left w:val="none" w:sz="0" w:space="0" w:color="auto"/>
        <w:bottom w:val="none" w:sz="0" w:space="0" w:color="auto"/>
        <w:right w:val="none" w:sz="0" w:space="0" w:color="auto"/>
      </w:divBdr>
    </w:div>
    <w:div w:id="815803300">
      <w:bodyDiv w:val="1"/>
      <w:marLeft w:val="0"/>
      <w:marRight w:val="0"/>
      <w:marTop w:val="0"/>
      <w:marBottom w:val="0"/>
      <w:divBdr>
        <w:top w:val="none" w:sz="0" w:space="0" w:color="auto"/>
        <w:left w:val="none" w:sz="0" w:space="0" w:color="auto"/>
        <w:bottom w:val="none" w:sz="0" w:space="0" w:color="auto"/>
        <w:right w:val="none" w:sz="0" w:space="0" w:color="auto"/>
      </w:divBdr>
    </w:div>
    <w:div w:id="855388461">
      <w:bodyDiv w:val="1"/>
      <w:marLeft w:val="0"/>
      <w:marRight w:val="0"/>
      <w:marTop w:val="0"/>
      <w:marBottom w:val="0"/>
      <w:divBdr>
        <w:top w:val="none" w:sz="0" w:space="0" w:color="auto"/>
        <w:left w:val="none" w:sz="0" w:space="0" w:color="auto"/>
        <w:bottom w:val="none" w:sz="0" w:space="0" w:color="auto"/>
        <w:right w:val="none" w:sz="0" w:space="0" w:color="auto"/>
      </w:divBdr>
    </w:div>
    <w:div w:id="860045851">
      <w:bodyDiv w:val="1"/>
      <w:marLeft w:val="0"/>
      <w:marRight w:val="0"/>
      <w:marTop w:val="0"/>
      <w:marBottom w:val="0"/>
      <w:divBdr>
        <w:top w:val="none" w:sz="0" w:space="0" w:color="auto"/>
        <w:left w:val="none" w:sz="0" w:space="0" w:color="auto"/>
        <w:bottom w:val="none" w:sz="0" w:space="0" w:color="auto"/>
        <w:right w:val="none" w:sz="0" w:space="0" w:color="auto"/>
      </w:divBdr>
    </w:div>
    <w:div w:id="866141098">
      <w:bodyDiv w:val="1"/>
      <w:marLeft w:val="0"/>
      <w:marRight w:val="0"/>
      <w:marTop w:val="0"/>
      <w:marBottom w:val="0"/>
      <w:divBdr>
        <w:top w:val="none" w:sz="0" w:space="0" w:color="auto"/>
        <w:left w:val="none" w:sz="0" w:space="0" w:color="auto"/>
        <w:bottom w:val="none" w:sz="0" w:space="0" w:color="auto"/>
        <w:right w:val="none" w:sz="0" w:space="0" w:color="auto"/>
      </w:divBdr>
    </w:div>
    <w:div w:id="885873279">
      <w:bodyDiv w:val="1"/>
      <w:marLeft w:val="0"/>
      <w:marRight w:val="0"/>
      <w:marTop w:val="0"/>
      <w:marBottom w:val="0"/>
      <w:divBdr>
        <w:top w:val="none" w:sz="0" w:space="0" w:color="auto"/>
        <w:left w:val="none" w:sz="0" w:space="0" w:color="auto"/>
        <w:bottom w:val="none" w:sz="0" w:space="0" w:color="auto"/>
        <w:right w:val="none" w:sz="0" w:space="0" w:color="auto"/>
      </w:divBdr>
      <w:divsChild>
        <w:div w:id="412436094">
          <w:marLeft w:val="0"/>
          <w:marRight w:val="0"/>
          <w:marTop w:val="0"/>
          <w:marBottom w:val="0"/>
          <w:divBdr>
            <w:top w:val="none" w:sz="0" w:space="0" w:color="auto"/>
            <w:left w:val="none" w:sz="0" w:space="0" w:color="auto"/>
            <w:bottom w:val="none" w:sz="0" w:space="0" w:color="auto"/>
            <w:right w:val="none" w:sz="0" w:space="0" w:color="auto"/>
          </w:divBdr>
        </w:div>
      </w:divsChild>
    </w:div>
    <w:div w:id="905795805">
      <w:bodyDiv w:val="1"/>
      <w:marLeft w:val="0"/>
      <w:marRight w:val="0"/>
      <w:marTop w:val="0"/>
      <w:marBottom w:val="0"/>
      <w:divBdr>
        <w:top w:val="none" w:sz="0" w:space="0" w:color="auto"/>
        <w:left w:val="none" w:sz="0" w:space="0" w:color="auto"/>
        <w:bottom w:val="none" w:sz="0" w:space="0" w:color="auto"/>
        <w:right w:val="none" w:sz="0" w:space="0" w:color="auto"/>
      </w:divBdr>
      <w:divsChild>
        <w:div w:id="615674811">
          <w:marLeft w:val="0"/>
          <w:marRight w:val="0"/>
          <w:marTop w:val="0"/>
          <w:marBottom w:val="0"/>
          <w:divBdr>
            <w:top w:val="none" w:sz="0" w:space="0" w:color="auto"/>
            <w:left w:val="none" w:sz="0" w:space="0" w:color="auto"/>
            <w:bottom w:val="none" w:sz="0" w:space="0" w:color="auto"/>
            <w:right w:val="none" w:sz="0" w:space="0" w:color="auto"/>
          </w:divBdr>
        </w:div>
      </w:divsChild>
    </w:div>
    <w:div w:id="907347061">
      <w:bodyDiv w:val="1"/>
      <w:marLeft w:val="0"/>
      <w:marRight w:val="0"/>
      <w:marTop w:val="0"/>
      <w:marBottom w:val="0"/>
      <w:divBdr>
        <w:top w:val="none" w:sz="0" w:space="0" w:color="auto"/>
        <w:left w:val="none" w:sz="0" w:space="0" w:color="auto"/>
        <w:bottom w:val="none" w:sz="0" w:space="0" w:color="auto"/>
        <w:right w:val="none" w:sz="0" w:space="0" w:color="auto"/>
      </w:divBdr>
    </w:div>
    <w:div w:id="971205435">
      <w:bodyDiv w:val="1"/>
      <w:marLeft w:val="0"/>
      <w:marRight w:val="0"/>
      <w:marTop w:val="0"/>
      <w:marBottom w:val="0"/>
      <w:divBdr>
        <w:top w:val="none" w:sz="0" w:space="0" w:color="auto"/>
        <w:left w:val="none" w:sz="0" w:space="0" w:color="auto"/>
        <w:bottom w:val="none" w:sz="0" w:space="0" w:color="auto"/>
        <w:right w:val="none" w:sz="0" w:space="0" w:color="auto"/>
      </w:divBdr>
    </w:div>
    <w:div w:id="991058350">
      <w:bodyDiv w:val="1"/>
      <w:marLeft w:val="0"/>
      <w:marRight w:val="0"/>
      <w:marTop w:val="0"/>
      <w:marBottom w:val="0"/>
      <w:divBdr>
        <w:top w:val="none" w:sz="0" w:space="0" w:color="auto"/>
        <w:left w:val="none" w:sz="0" w:space="0" w:color="auto"/>
        <w:bottom w:val="none" w:sz="0" w:space="0" w:color="auto"/>
        <w:right w:val="none" w:sz="0" w:space="0" w:color="auto"/>
      </w:divBdr>
    </w:div>
    <w:div w:id="993143022">
      <w:bodyDiv w:val="1"/>
      <w:marLeft w:val="0"/>
      <w:marRight w:val="0"/>
      <w:marTop w:val="0"/>
      <w:marBottom w:val="0"/>
      <w:divBdr>
        <w:top w:val="none" w:sz="0" w:space="0" w:color="auto"/>
        <w:left w:val="none" w:sz="0" w:space="0" w:color="auto"/>
        <w:bottom w:val="none" w:sz="0" w:space="0" w:color="auto"/>
        <w:right w:val="none" w:sz="0" w:space="0" w:color="auto"/>
      </w:divBdr>
    </w:div>
    <w:div w:id="1006515494">
      <w:bodyDiv w:val="1"/>
      <w:marLeft w:val="0"/>
      <w:marRight w:val="0"/>
      <w:marTop w:val="0"/>
      <w:marBottom w:val="0"/>
      <w:divBdr>
        <w:top w:val="none" w:sz="0" w:space="0" w:color="auto"/>
        <w:left w:val="none" w:sz="0" w:space="0" w:color="auto"/>
        <w:bottom w:val="none" w:sz="0" w:space="0" w:color="auto"/>
        <w:right w:val="none" w:sz="0" w:space="0" w:color="auto"/>
      </w:divBdr>
    </w:div>
    <w:div w:id="1032413701">
      <w:bodyDiv w:val="1"/>
      <w:marLeft w:val="0"/>
      <w:marRight w:val="0"/>
      <w:marTop w:val="0"/>
      <w:marBottom w:val="0"/>
      <w:divBdr>
        <w:top w:val="none" w:sz="0" w:space="0" w:color="auto"/>
        <w:left w:val="none" w:sz="0" w:space="0" w:color="auto"/>
        <w:bottom w:val="none" w:sz="0" w:space="0" w:color="auto"/>
        <w:right w:val="none" w:sz="0" w:space="0" w:color="auto"/>
      </w:divBdr>
    </w:div>
    <w:div w:id="1069110244">
      <w:bodyDiv w:val="1"/>
      <w:marLeft w:val="0"/>
      <w:marRight w:val="0"/>
      <w:marTop w:val="0"/>
      <w:marBottom w:val="0"/>
      <w:divBdr>
        <w:top w:val="none" w:sz="0" w:space="0" w:color="auto"/>
        <w:left w:val="none" w:sz="0" w:space="0" w:color="auto"/>
        <w:bottom w:val="none" w:sz="0" w:space="0" w:color="auto"/>
        <w:right w:val="none" w:sz="0" w:space="0" w:color="auto"/>
      </w:divBdr>
    </w:div>
    <w:div w:id="1084036466">
      <w:bodyDiv w:val="1"/>
      <w:marLeft w:val="0"/>
      <w:marRight w:val="0"/>
      <w:marTop w:val="0"/>
      <w:marBottom w:val="0"/>
      <w:divBdr>
        <w:top w:val="none" w:sz="0" w:space="0" w:color="auto"/>
        <w:left w:val="none" w:sz="0" w:space="0" w:color="auto"/>
        <w:bottom w:val="none" w:sz="0" w:space="0" w:color="auto"/>
        <w:right w:val="none" w:sz="0" w:space="0" w:color="auto"/>
      </w:divBdr>
    </w:div>
    <w:div w:id="1086346563">
      <w:bodyDiv w:val="1"/>
      <w:marLeft w:val="0"/>
      <w:marRight w:val="0"/>
      <w:marTop w:val="0"/>
      <w:marBottom w:val="0"/>
      <w:divBdr>
        <w:top w:val="none" w:sz="0" w:space="0" w:color="auto"/>
        <w:left w:val="none" w:sz="0" w:space="0" w:color="auto"/>
        <w:bottom w:val="none" w:sz="0" w:space="0" w:color="auto"/>
        <w:right w:val="none" w:sz="0" w:space="0" w:color="auto"/>
      </w:divBdr>
    </w:div>
    <w:div w:id="1138496879">
      <w:bodyDiv w:val="1"/>
      <w:marLeft w:val="0"/>
      <w:marRight w:val="0"/>
      <w:marTop w:val="0"/>
      <w:marBottom w:val="0"/>
      <w:divBdr>
        <w:top w:val="none" w:sz="0" w:space="0" w:color="auto"/>
        <w:left w:val="none" w:sz="0" w:space="0" w:color="auto"/>
        <w:bottom w:val="none" w:sz="0" w:space="0" w:color="auto"/>
        <w:right w:val="none" w:sz="0" w:space="0" w:color="auto"/>
      </w:divBdr>
    </w:div>
    <w:div w:id="1166553510">
      <w:bodyDiv w:val="1"/>
      <w:marLeft w:val="0"/>
      <w:marRight w:val="0"/>
      <w:marTop w:val="0"/>
      <w:marBottom w:val="0"/>
      <w:divBdr>
        <w:top w:val="none" w:sz="0" w:space="0" w:color="auto"/>
        <w:left w:val="none" w:sz="0" w:space="0" w:color="auto"/>
        <w:bottom w:val="none" w:sz="0" w:space="0" w:color="auto"/>
        <w:right w:val="none" w:sz="0" w:space="0" w:color="auto"/>
      </w:divBdr>
      <w:divsChild>
        <w:div w:id="1454782798">
          <w:marLeft w:val="0"/>
          <w:marRight w:val="0"/>
          <w:marTop w:val="0"/>
          <w:marBottom w:val="0"/>
          <w:divBdr>
            <w:top w:val="none" w:sz="0" w:space="0" w:color="auto"/>
            <w:left w:val="none" w:sz="0" w:space="0" w:color="auto"/>
            <w:bottom w:val="none" w:sz="0" w:space="0" w:color="auto"/>
            <w:right w:val="none" w:sz="0" w:space="0" w:color="auto"/>
          </w:divBdr>
        </w:div>
      </w:divsChild>
    </w:div>
    <w:div w:id="1181117916">
      <w:bodyDiv w:val="1"/>
      <w:marLeft w:val="0"/>
      <w:marRight w:val="0"/>
      <w:marTop w:val="0"/>
      <w:marBottom w:val="0"/>
      <w:divBdr>
        <w:top w:val="none" w:sz="0" w:space="0" w:color="auto"/>
        <w:left w:val="none" w:sz="0" w:space="0" w:color="auto"/>
        <w:bottom w:val="none" w:sz="0" w:space="0" w:color="auto"/>
        <w:right w:val="none" w:sz="0" w:space="0" w:color="auto"/>
      </w:divBdr>
    </w:div>
    <w:div w:id="1189029515">
      <w:bodyDiv w:val="1"/>
      <w:marLeft w:val="0"/>
      <w:marRight w:val="0"/>
      <w:marTop w:val="0"/>
      <w:marBottom w:val="0"/>
      <w:divBdr>
        <w:top w:val="none" w:sz="0" w:space="0" w:color="auto"/>
        <w:left w:val="none" w:sz="0" w:space="0" w:color="auto"/>
        <w:bottom w:val="none" w:sz="0" w:space="0" w:color="auto"/>
        <w:right w:val="none" w:sz="0" w:space="0" w:color="auto"/>
      </w:divBdr>
    </w:div>
    <w:div w:id="1214658822">
      <w:bodyDiv w:val="1"/>
      <w:marLeft w:val="0"/>
      <w:marRight w:val="0"/>
      <w:marTop w:val="0"/>
      <w:marBottom w:val="0"/>
      <w:divBdr>
        <w:top w:val="none" w:sz="0" w:space="0" w:color="auto"/>
        <w:left w:val="none" w:sz="0" w:space="0" w:color="auto"/>
        <w:bottom w:val="none" w:sz="0" w:space="0" w:color="auto"/>
        <w:right w:val="none" w:sz="0" w:space="0" w:color="auto"/>
      </w:divBdr>
    </w:div>
    <w:div w:id="1215777212">
      <w:bodyDiv w:val="1"/>
      <w:marLeft w:val="0"/>
      <w:marRight w:val="0"/>
      <w:marTop w:val="0"/>
      <w:marBottom w:val="0"/>
      <w:divBdr>
        <w:top w:val="none" w:sz="0" w:space="0" w:color="auto"/>
        <w:left w:val="none" w:sz="0" w:space="0" w:color="auto"/>
        <w:bottom w:val="none" w:sz="0" w:space="0" w:color="auto"/>
        <w:right w:val="none" w:sz="0" w:space="0" w:color="auto"/>
      </w:divBdr>
    </w:div>
    <w:div w:id="1281719930">
      <w:bodyDiv w:val="1"/>
      <w:marLeft w:val="0"/>
      <w:marRight w:val="0"/>
      <w:marTop w:val="0"/>
      <w:marBottom w:val="0"/>
      <w:divBdr>
        <w:top w:val="none" w:sz="0" w:space="0" w:color="auto"/>
        <w:left w:val="none" w:sz="0" w:space="0" w:color="auto"/>
        <w:bottom w:val="none" w:sz="0" w:space="0" w:color="auto"/>
        <w:right w:val="none" w:sz="0" w:space="0" w:color="auto"/>
      </w:divBdr>
    </w:div>
    <w:div w:id="1294292063">
      <w:bodyDiv w:val="1"/>
      <w:marLeft w:val="0"/>
      <w:marRight w:val="0"/>
      <w:marTop w:val="0"/>
      <w:marBottom w:val="0"/>
      <w:divBdr>
        <w:top w:val="none" w:sz="0" w:space="0" w:color="auto"/>
        <w:left w:val="none" w:sz="0" w:space="0" w:color="auto"/>
        <w:bottom w:val="none" w:sz="0" w:space="0" w:color="auto"/>
        <w:right w:val="none" w:sz="0" w:space="0" w:color="auto"/>
      </w:divBdr>
    </w:div>
    <w:div w:id="1301307200">
      <w:bodyDiv w:val="1"/>
      <w:marLeft w:val="0"/>
      <w:marRight w:val="0"/>
      <w:marTop w:val="0"/>
      <w:marBottom w:val="0"/>
      <w:divBdr>
        <w:top w:val="none" w:sz="0" w:space="0" w:color="auto"/>
        <w:left w:val="none" w:sz="0" w:space="0" w:color="auto"/>
        <w:bottom w:val="none" w:sz="0" w:space="0" w:color="auto"/>
        <w:right w:val="none" w:sz="0" w:space="0" w:color="auto"/>
      </w:divBdr>
      <w:divsChild>
        <w:div w:id="27337462">
          <w:marLeft w:val="0"/>
          <w:marRight w:val="0"/>
          <w:marTop w:val="0"/>
          <w:marBottom w:val="0"/>
          <w:divBdr>
            <w:top w:val="none" w:sz="0" w:space="0" w:color="auto"/>
            <w:left w:val="none" w:sz="0" w:space="0" w:color="auto"/>
            <w:bottom w:val="none" w:sz="0" w:space="0" w:color="auto"/>
            <w:right w:val="none" w:sz="0" w:space="0" w:color="auto"/>
          </w:divBdr>
        </w:div>
        <w:div w:id="155762485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13756824">
      <w:bodyDiv w:val="1"/>
      <w:marLeft w:val="0"/>
      <w:marRight w:val="0"/>
      <w:marTop w:val="0"/>
      <w:marBottom w:val="0"/>
      <w:divBdr>
        <w:top w:val="none" w:sz="0" w:space="0" w:color="auto"/>
        <w:left w:val="none" w:sz="0" w:space="0" w:color="auto"/>
        <w:bottom w:val="none" w:sz="0" w:space="0" w:color="auto"/>
        <w:right w:val="none" w:sz="0" w:space="0" w:color="auto"/>
      </w:divBdr>
      <w:divsChild>
        <w:div w:id="828449159">
          <w:marLeft w:val="0"/>
          <w:marRight w:val="0"/>
          <w:marTop w:val="0"/>
          <w:marBottom w:val="0"/>
          <w:divBdr>
            <w:top w:val="none" w:sz="0" w:space="0" w:color="auto"/>
            <w:left w:val="none" w:sz="0" w:space="0" w:color="auto"/>
            <w:bottom w:val="none" w:sz="0" w:space="0" w:color="auto"/>
            <w:right w:val="none" w:sz="0" w:space="0" w:color="auto"/>
          </w:divBdr>
        </w:div>
      </w:divsChild>
    </w:div>
    <w:div w:id="1392653563">
      <w:bodyDiv w:val="1"/>
      <w:marLeft w:val="0"/>
      <w:marRight w:val="0"/>
      <w:marTop w:val="0"/>
      <w:marBottom w:val="0"/>
      <w:divBdr>
        <w:top w:val="none" w:sz="0" w:space="0" w:color="auto"/>
        <w:left w:val="none" w:sz="0" w:space="0" w:color="auto"/>
        <w:bottom w:val="none" w:sz="0" w:space="0" w:color="auto"/>
        <w:right w:val="none" w:sz="0" w:space="0" w:color="auto"/>
      </w:divBdr>
    </w:div>
    <w:div w:id="1407535848">
      <w:bodyDiv w:val="1"/>
      <w:marLeft w:val="0"/>
      <w:marRight w:val="0"/>
      <w:marTop w:val="0"/>
      <w:marBottom w:val="0"/>
      <w:divBdr>
        <w:top w:val="none" w:sz="0" w:space="0" w:color="auto"/>
        <w:left w:val="none" w:sz="0" w:space="0" w:color="auto"/>
        <w:bottom w:val="none" w:sz="0" w:space="0" w:color="auto"/>
        <w:right w:val="none" w:sz="0" w:space="0" w:color="auto"/>
      </w:divBdr>
      <w:divsChild>
        <w:div w:id="1087575649">
          <w:marLeft w:val="0"/>
          <w:marRight w:val="0"/>
          <w:marTop w:val="0"/>
          <w:marBottom w:val="0"/>
          <w:divBdr>
            <w:top w:val="none" w:sz="0" w:space="0" w:color="auto"/>
            <w:left w:val="none" w:sz="0" w:space="0" w:color="auto"/>
            <w:bottom w:val="none" w:sz="0" w:space="0" w:color="auto"/>
            <w:right w:val="none" w:sz="0" w:space="0" w:color="auto"/>
          </w:divBdr>
        </w:div>
      </w:divsChild>
    </w:div>
    <w:div w:id="1438132430">
      <w:bodyDiv w:val="1"/>
      <w:marLeft w:val="0"/>
      <w:marRight w:val="0"/>
      <w:marTop w:val="0"/>
      <w:marBottom w:val="0"/>
      <w:divBdr>
        <w:top w:val="none" w:sz="0" w:space="0" w:color="auto"/>
        <w:left w:val="none" w:sz="0" w:space="0" w:color="auto"/>
        <w:bottom w:val="none" w:sz="0" w:space="0" w:color="auto"/>
        <w:right w:val="none" w:sz="0" w:space="0" w:color="auto"/>
      </w:divBdr>
    </w:div>
    <w:div w:id="1473599247">
      <w:bodyDiv w:val="1"/>
      <w:marLeft w:val="0"/>
      <w:marRight w:val="0"/>
      <w:marTop w:val="0"/>
      <w:marBottom w:val="0"/>
      <w:divBdr>
        <w:top w:val="none" w:sz="0" w:space="0" w:color="auto"/>
        <w:left w:val="none" w:sz="0" w:space="0" w:color="auto"/>
        <w:bottom w:val="none" w:sz="0" w:space="0" w:color="auto"/>
        <w:right w:val="none" w:sz="0" w:space="0" w:color="auto"/>
      </w:divBdr>
    </w:div>
    <w:div w:id="1548643861">
      <w:bodyDiv w:val="1"/>
      <w:marLeft w:val="0"/>
      <w:marRight w:val="0"/>
      <w:marTop w:val="0"/>
      <w:marBottom w:val="0"/>
      <w:divBdr>
        <w:top w:val="none" w:sz="0" w:space="0" w:color="auto"/>
        <w:left w:val="none" w:sz="0" w:space="0" w:color="auto"/>
        <w:bottom w:val="none" w:sz="0" w:space="0" w:color="auto"/>
        <w:right w:val="none" w:sz="0" w:space="0" w:color="auto"/>
      </w:divBdr>
    </w:div>
    <w:div w:id="1555698669">
      <w:bodyDiv w:val="1"/>
      <w:marLeft w:val="0"/>
      <w:marRight w:val="0"/>
      <w:marTop w:val="0"/>
      <w:marBottom w:val="0"/>
      <w:divBdr>
        <w:top w:val="none" w:sz="0" w:space="0" w:color="auto"/>
        <w:left w:val="none" w:sz="0" w:space="0" w:color="auto"/>
        <w:bottom w:val="none" w:sz="0" w:space="0" w:color="auto"/>
        <w:right w:val="none" w:sz="0" w:space="0" w:color="auto"/>
      </w:divBdr>
    </w:div>
    <w:div w:id="1594820292">
      <w:bodyDiv w:val="1"/>
      <w:marLeft w:val="0"/>
      <w:marRight w:val="0"/>
      <w:marTop w:val="0"/>
      <w:marBottom w:val="0"/>
      <w:divBdr>
        <w:top w:val="none" w:sz="0" w:space="0" w:color="auto"/>
        <w:left w:val="none" w:sz="0" w:space="0" w:color="auto"/>
        <w:bottom w:val="none" w:sz="0" w:space="0" w:color="auto"/>
        <w:right w:val="none" w:sz="0" w:space="0" w:color="auto"/>
      </w:divBdr>
    </w:div>
    <w:div w:id="1624843373">
      <w:bodyDiv w:val="1"/>
      <w:marLeft w:val="0"/>
      <w:marRight w:val="0"/>
      <w:marTop w:val="0"/>
      <w:marBottom w:val="0"/>
      <w:divBdr>
        <w:top w:val="none" w:sz="0" w:space="0" w:color="auto"/>
        <w:left w:val="none" w:sz="0" w:space="0" w:color="auto"/>
        <w:bottom w:val="none" w:sz="0" w:space="0" w:color="auto"/>
        <w:right w:val="none" w:sz="0" w:space="0" w:color="auto"/>
      </w:divBdr>
    </w:div>
    <w:div w:id="1654212043">
      <w:bodyDiv w:val="1"/>
      <w:marLeft w:val="0"/>
      <w:marRight w:val="0"/>
      <w:marTop w:val="0"/>
      <w:marBottom w:val="0"/>
      <w:divBdr>
        <w:top w:val="none" w:sz="0" w:space="0" w:color="auto"/>
        <w:left w:val="none" w:sz="0" w:space="0" w:color="auto"/>
        <w:bottom w:val="none" w:sz="0" w:space="0" w:color="auto"/>
        <w:right w:val="none" w:sz="0" w:space="0" w:color="auto"/>
      </w:divBdr>
    </w:div>
    <w:div w:id="1697736343">
      <w:bodyDiv w:val="1"/>
      <w:marLeft w:val="0"/>
      <w:marRight w:val="0"/>
      <w:marTop w:val="0"/>
      <w:marBottom w:val="0"/>
      <w:divBdr>
        <w:top w:val="none" w:sz="0" w:space="0" w:color="auto"/>
        <w:left w:val="none" w:sz="0" w:space="0" w:color="auto"/>
        <w:bottom w:val="none" w:sz="0" w:space="0" w:color="auto"/>
        <w:right w:val="none" w:sz="0" w:space="0" w:color="auto"/>
      </w:divBdr>
      <w:divsChild>
        <w:div w:id="1817794068">
          <w:marLeft w:val="0"/>
          <w:marRight w:val="0"/>
          <w:marTop w:val="0"/>
          <w:marBottom w:val="0"/>
          <w:divBdr>
            <w:top w:val="none" w:sz="0" w:space="0" w:color="auto"/>
            <w:left w:val="none" w:sz="0" w:space="0" w:color="auto"/>
            <w:bottom w:val="none" w:sz="0" w:space="0" w:color="auto"/>
            <w:right w:val="none" w:sz="0" w:space="0" w:color="auto"/>
          </w:divBdr>
          <w:divsChild>
            <w:div w:id="1993557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5517989">
      <w:bodyDiv w:val="1"/>
      <w:marLeft w:val="0"/>
      <w:marRight w:val="0"/>
      <w:marTop w:val="0"/>
      <w:marBottom w:val="0"/>
      <w:divBdr>
        <w:top w:val="none" w:sz="0" w:space="0" w:color="auto"/>
        <w:left w:val="none" w:sz="0" w:space="0" w:color="auto"/>
        <w:bottom w:val="none" w:sz="0" w:space="0" w:color="auto"/>
        <w:right w:val="none" w:sz="0" w:space="0" w:color="auto"/>
      </w:divBdr>
    </w:div>
    <w:div w:id="1755662959">
      <w:bodyDiv w:val="1"/>
      <w:marLeft w:val="0"/>
      <w:marRight w:val="0"/>
      <w:marTop w:val="0"/>
      <w:marBottom w:val="0"/>
      <w:divBdr>
        <w:top w:val="none" w:sz="0" w:space="0" w:color="auto"/>
        <w:left w:val="none" w:sz="0" w:space="0" w:color="auto"/>
        <w:bottom w:val="none" w:sz="0" w:space="0" w:color="auto"/>
        <w:right w:val="none" w:sz="0" w:space="0" w:color="auto"/>
      </w:divBdr>
      <w:divsChild>
        <w:div w:id="432747567">
          <w:marLeft w:val="0"/>
          <w:marRight w:val="0"/>
          <w:marTop w:val="0"/>
          <w:marBottom w:val="0"/>
          <w:divBdr>
            <w:top w:val="none" w:sz="0" w:space="0" w:color="auto"/>
            <w:left w:val="none" w:sz="0" w:space="0" w:color="auto"/>
            <w:bottom w:val="none" w:sz="0" w:space="0" w:color="auto"/>
            <w:right w:val="none" w:sz="0" w:space="0" w:color="auto"/>
          </w:divBdr>
          <w:divsChild>
            <w:div w:id="1151866639">
              <w:marLeft w:val="0"/>
              <w:marRight w:val="0"/>
              <w:marTop w:val="0"/>
              <w:marBottom w:val="0"/>
              <w:divBdr>
                <w:top w:val="none" w:sz="0" w:space="0" w:color="auto"/>
                <w:left w:val="none" w:sz="0" w:space="0" w:color="auto"/>
                <w:bottom w:val="none" w:sz="0" w:space="0" w:color="auto"/>
                <w:right w:val="none" w:sz="0" w:space="0" w:color="auto"/>
              </w:divBdr>
            </w:div>
          </w:divsChild>
        </w:div>
        <w:div w:id="250622495">
          <w:marLeft w:val="0"/>
          <w:marRight w:val="0"/>
          <w:marTop w:val="0"/>
          <w:marBottom w:val="0"/>
          <w:divBdr>
            <w:top w:val="none" w:sz="0" w:space="0" w:color="auto"/>
            <w:left w:val="none" w:sz="0" w:space="0" w:color="auto"/>
            <w:bottom w:val="none" w:sz="0" w:space="0" w:color="auto"/>
            <w:right w:val="none" w:sz="0" w:space="0" w:color="auto"/>
          </w:divBdr>
        </w:div>
        <w:div w:id="288708936">
          <w:marLeft w:val="0"/>
          <w:marRight w:val="0"/>
          <w:marTop w:val="0"/>
          <w:marBottom w:val="0"/>
          <w:divBdr>
            <w:top w:val="none" w:sz="0" w:space="0" w:color="auto"/>
            <w:left w:val="none" w:sz="0" w:space="0" w:color="auto"/>
            <w:bottom w:val="none" w:sz="0" w:space="0" w:color="auto"/>
            <w:right w:val="none" w:sz="0" w:space="0" w:color="auto"/>
          </w:divBdr>
        </w:div>
      </w:divsChild>
    </w:div>
    <w:div w:id="1778988434">
      <w:bodyDiv w:val="1"/>
      <w:marLeft w:val="0"/>
      <w:marRight w:val="0"/>
      <w:marTop w:val="0"/>
      <w:marBottom w:val="0"/>
      <w:divBdr>
        <w:top w:val="none" w:sz="0" w:space="0" w:color="auto"/>
        <w:left w:val="none" w:sz="0" w:space="0" w:color="auto"/>
        <w:bottom w:val="none" w:sz="0" w:space="0" w:color="auto"/>
        <w:right w:val="none" w:sz="0" w:space="0" w:color="auto"/>
      </w:divBdr>
    </w:div>
    <w:div w:id="1783770153">
      <w:bodyDiv w:val="1"/>
      <w:marLeft w:val="0"/>
      <w:marRight w:val="0"/>
      <w:marTop w:val="0"/>
      <w:marBottom w:val="0"/>
      <w:divBdr>
        <w:top w:val="none" w:sz="0" w:space="0" w:color="auto"/>
        <w:left w:val="none" w:sz="0" w:space="0" w:color="auto"/>
        <w:bottom w:val="none" w:sz="0" w:space="0" w:color="auto"/>
        <w:right w:val="none" w:sz="0" w:space="0" w:color="auto"/>
      </w:divBdr>
    </w:div>
    <w:div w:id="1835140498">
      <w:bodyDiv w:val="1"/>
      <w:marLeft w:val="0"/>
      <w:marRight w:val="0"/>
      <w:marTop w:val="0"/>
      <w:marBottom w:val="0"/>
      <w:divBdr>
        <w:top w:val="none" w:sz="0" w:space="0" w:color="auto"/>
        <w:left w:val="none" w:sz="0" w:space="0" w:color="auto"/>
        <w:bottom w:val="none" w:sz="0" w:space="0" w:color="auto"/>
        <w:right w:val="none" w:sz="0" w:space="0" w:color="auto"/>
      </w:divBdr>
    </w:div>
    <w:div w:id="1852795860">
      <w:bodyDiv w:val="1"/>
      <w:marLeft w:val="0"/>
      <w:marRight w:val="0"/>
      <w:marTop w:val="0"/>
      <w:marBottom w:val="0"/>
      <w:divBdr>
        <w:top w:val="none" w:sz="0" w:space="0" w:color="auto"/>
        <w:left w:val="none" w:sz="0" w:space="0" w:color="auto"/>
        <w:bottom w:val="none" w:sz="0" w:space="0" w:color="auto"/>
        <w:right w:val="none" w:sz="0" w:space="0" w:color="auto"/>
      </w:divBdr>
    </w:div>
    <w:div w:id="1874540425">
      <w:bodyDiv w:val="1"/>
      <w:marLeft w:val="0"/>
      <w:marRight w:val="0"/>
      <w:marTop w:val="0"/>
      <w:marBottom w:val="0"/>
      <w:divBdr>
        <w:top w:val="none" w:sz="0" w:space="0" w:color="auto"/>
        <w:left w:val="none" w:sz="0" w:space="0" w:color="auto"/>
        <w:bottom w:val="none" w:sz="0" w:space="0" w:color="auto"/>
        <w:right w:val="none" w:sz="0" w:space="0" w:color="auto"/>
      </w:divBdr>
    </w:div>
    <w:div w:id="1953323715">
      <w:bodyDiv w:val="1"/>
      <w:marLeft w:val="0"/>
      <w:marRight w:val="0"/>
      <w:marTop w:val="0"/>
      <w:marBottom w:val="0"/>
      <w:divBdr>
        <w:top w:val="none" w:sz="0" w:space="0" w:color="auto"/>
        <w:left w:val="none" w:sz="0" w:space="0" w:color="auto"/>
        <w:bottom w:val="none" w:sz="0" w:space="0" w:color="auto"/>
        <w:right w:val="none" w:sz="0" w:space="0" w:color="auto"/>
      </w:divBdr>
    </w:div>
    <w:div w:id="1999112051">
      <w:bodyDiv w:val="1"/>
      <w:marLeft w:val="0"/>
      <w:marRight w:val="0"/>
      <w:marTop w:val="0"/>
      <w:marBottom w:val="0"/>
      <w:divBdr>
        <w:top w:val="none" w:sz="0" w:space="0" w:color="auto"/>
        <w:left w:val="none" w:sz="0" w:space="0" w:color="auto"/>
        <w:bottom w:val="none" w:sz="0" w:space="0" w:color="auto"/>
        <w:right w:val="none" w:sz="0" w:space="0" w:color="auto"/>
      </w:divBdr>
    </w:div>
    <w:div w:id="2076318135">
      <w:bodyDiv w:val="1"/>
      <w:marLeft w:val="0"/>
      <w:marRight w:val="0"/>
      <w:marTop w:val="0"/>
      <w:marBottom w:val="0"/>
      <w:divBdr>
        <w:top w:val="none" w:sz="0" w:space="0" w:color="auto"/>
        <w:left w:val="none" w:sz="0" w:space="0" w:color="auto"/>
        <w:bottom w:val="none" w:sz="0" w:space="0" w:color="auto"/>
        <w:right w:val="none" w:sz="0" w:space="0" w:color="auto"/>
      </w:divBdr>
    </w:div>
    <w:div w:id="2108184999">
      <w:bodyDiv w:val="1"/>
      <w:marLeft w:val="0"/>
      <w:marRight w:val="0"/>
      <w:marTop w:val="0"/>
      <w:marBottom w:val="0"/>
      <w:divBdr>
        <w:top w:val="none" w:sz="0" w:space="0" w:color="auto"/>
        <w:left w:val="none" w:sz="0" w:space="0" w:color="auto"/>
        <w:bottom w:val="none" w:sz="0" w:space="0" w:color="auto"/>
        <w:right w:val="none" w:sz="0" w:space="0" w:color="auto"/>
      </w:divBdr>
    </w:div>
    <w:div w:id="21377911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koehler-partner.d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adriana.klink@blohm-gmbh.de"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blohm-gmbh.de/de/de/Download/Pressebereich.html"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www.blohm-gmbh.de/de/de/News/BLOHM-News/Neue-Maschine-schafft-neue-M&#246;glichkeiten.html" TargetMode="External"/><Relationship Id="rId4" Type="http://schemas.openxmlformats.org/officeDocument/2006/relationships/settings" Target="settings.xml"/><Relationship Id="rId9" Type="http://schemas.openxmlformats.org/officeDocument/2006/relationships/hyperlink" Target="https://www.blohm-gmbh.de/de/de/Home.html"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D10FC3-13FE-4C36-B153-6876EBC163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713</Words>
  <Characters>4885</Characters>
  <Application>Microsoft Office Word</Application>
  <DocSecurity>0</DocSecurity>
  <Lines>40</Lines>
  <Paragraphs>11</Paragraphs>
  <ScaleCrop>false</ScaleCrop>
  <HeadingPairs>
    <vt:vector size="2" baseType="variant">
      <vt:variant>
        <vt:lpstr>Titel</vt:lpstr>
      </vt:variant>
      <vt:variant>
        <vt:i4>1</vt:i4>
      </vt:variant>
    </vt:vector>
  </HeadingPairs>
  <TitlesOfParts>
    <vt:vector size="1" baseType="lpstr">
      <vt:lpstr>Elastisches Sicherungsband für Griffe</vt:lpstr>
    </vt:vector>
  </TitlesOfParts>
  <Manager>Georg Messerschmidt, Stefanie Beck</Manager>
  <Company>Heinrich Kipp Werk KG</Company>
  <LinksUpToDate>false</LinksUpToDate>
  <CharactersWithSpaces>5587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Elastisches Sicherungsband für Griffe</dc:title>
  <dc:subject>Pressemitteilung Sicherungsband Juni 2013</dc:subject>
  <dc:creator>Bernward Damm</dc:creator>
  <cp:keywords>Sicherungsband, Teilesicherung</cp:keywords>
  <cp:lastModifiedBy>Klink Adriana</cp:lastModifiedBy>
  <cp:revision>4</cp:revision>
  <cp:lastPrinted>2019-08-15T11:57:00Z</cp:lastPrinted>
  <dcterms:created xsi:type="dcterms:W3CDTF">2026-09-02T06:10:00Z</dcterms:created>
  <dcterms:modified xsi:type="dcterms:W3CDTF">2026-09-02T12:15:00Z</dcterms:modified>
</cp:coreProperties>
</file>