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BE0D4" w14:textId="6CC8351B" w:rsidR="00026940" w:rsidRPr="002E76F7" w:rsidRDefault="00026940" w:rsidP="00ED6C10">
      <w:pPr>
        <w:pStyle w:val="KeinLeerraum"/>
        <w:spacing w:line="288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Büchen, April 2026</w:t>
      </w:r>
    </w:p>
    <w:p w14:paraId="37C9D1A7" w14:textId="7F2C3BEE" w:rsidR="00825752" w:rsidRPr="002E76F7" w:rsidRDefault="00825752" w:rsidP="00844FAE">
      <w:pPr>
        <w:spacing w:line="288" w:lineRule="auto"/>
        <w:rPr>
          <w:rFonts w:eastAsia="Times" w:cs="Arial"/>
          <w:b/>
          <w:bCs/>
          <w:color w:val="000000" w:themeColor="text1"/>
          <w:kern w:val="32"/>
          <w:sz w:val="22"/>
          <w:szCs w:val="22"/>
          <w:lang w:eastAsia="x-none"/>
        </w:rPr>
      </w:pPr>
    </w:p>
    <w:p w14:paraId="2C002D5D" w14:textId="32CE9538" w:rsidR="00E31145" w:rsidRPr="00E72F55" w:rsidRDefault="000E2A69" w:rsidP="000E2A69">
      <w:pPr>
        <w:spacing w:line="288" w:lineRule="auto"/>
        <w:rPr>
          <w:rFonts w:cs="Arial"/>
        </w:rPr>
      </w:pPr>
      <w:r>
        <w:rPr>
          <w:rFonts w:ascii="Arial" w:hAnsi="Arial" w:cs="Arial"/>
        </w:rPr>
        <w:t xml:space="preserve">Stainless steel drill bushes from BLOHM </w:t>
      </w:r>
    </w:p>
    <w:p w14:paraId="42C43E32" w14:textId="4964797A" w:rsidR="000E2A69" w:rsidRPr="00AF0BBC" w:rsidRDefault="000E2A69" w:rsidP="000E2A69">
      <w:pPr>
        <w:spacing w:line="288" w:lineRule="auto"/>
        <w:rPr>
          <w:rFonts w:cs="Arial"/>
          <w:b/>
          <w:bCs/>
          <w:color w:val="242424"/>
          <w:sz w:val="28"/>
          <w:szCs w:val="28"/>
        </w:rPr>
      </w:pPr>
      <w:r>
        <w:rPr>
          <w:rFonts w:ascii="Arial" w:hAnsi="Arial" w:cs="Arial"/>
          <w:b/>
          <w:bCs/>
          <w:color w:val="242424"/>
          <w:sz w:val="28"/>
          <w:szCs w:val="28"/>
        </w:rPr>
        <w:t xml:space="preserve">Where moisture or aggressive media are part of the process</w:t>
      </w:r>
    </w:p>
    <w:p w14:paraId="2BC7C02E" w14:textId="77777777" w:rsidR="00E31145" w:rsidRPr="005B3EFE" w:rsidRDefault="00E31145" w:rsidP="00E31145">
      <w:pPr>
        <w:spacing w:line="288" w:lineRule="auto"/>
        <w:rPr>
          <w:rFonts w:cs="Arial"/>
          <w:b/>
          <w:bCs/>
          <w:color w:val="242424"/>
          <w:sz w:val="22"/>
          <w:szCs w:val="22"/>
        </w:rPr>
      </w:pPr>
    </w:p>
    <w:p w14:paraId="03D478FD" w14:textId="2C5F27B4" w:rsidR="000E2A69" w:rsidRPr="000E2A69" w:rsidRDefault="000E2A69" w:rsidP="000E2A69">
      <w:pPr>
        <w:spacing w:line="288" w:lineRule="auto"/>
        <w:rPr>
          <w:rFonts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Not every drill bush is used in a dry, clean and predictable environment.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In many processes, the reality is different: Moisture, cleaning cycles or aggressive media are part of everyday life.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This is exactly where BLOHM comes in with a stainless steel drill bush portfolio.</w:t>
      </w:r>
    </w:p>
    <w:p w14:paraId="508D08CB" w14:textId="77777777" w:rsidR="00E31145" w:rsidRPr="00152698" w:rsidRDefault="00E31145" w:rsidP="00E31145">
      <w:pPr>
        <w:spacing w:line="288" w:lineRule="auto"/>
        <w:rPr>
          <w:rFonts w:cs="Arial"/>
          <w:color w:val="242424"/>
          <w:sz w:val="22"/>
          <w:szCs w:val="22"/>
        </w:rPr>
      </w:pPr>
    </w:p>
    <w:p w14:paraId="3AF622AC" w14:textId="224BB266" w:rsidR="00AF0BBC" w:rsidRDefault="00AF0BBC" w:rsidP="00AF0BBC">
      <w:pPr>
        <w:spacing w:line="288" w:lineRule="auto"/>
        <w:rPr>
          <w:rFonts w:cs="Arial"/>
          <w:color w:val="242424"/>
          <w:sz w:val="22"/>
          <w:szCs w:val="22"/>
        </w:rPr>
      </w:pPr>
      <w:r>
        <w:rPr>
          <w:rFonts w:ascii="Arial" w:hAnsi="Arial" w:cs="Arial"/>
          <w:color w:val="242424"/>
          <w:sz w:val="22"/>
          <w:szCs w:val="22"/>
        </w:rPr>
        <w:t xml:space="preserve">Stainless steel drill bushes are a good choice wherever corrosion is to be expected or stainless materials are specified.</w:t>
      </w:r>
      <w:r>
        <w:rPr>
          <w:rFonts w:ascii="Arial" w:hAnsi="Arial" w:cs="Arial"/>
          <w:color w:val="242424"/>
          <w:sz w:val="22"/>
          <w:szCs w:val="22"/>
        </w:rPr>
        <w:t xml:space="preserve"> </w:t>
      </w:r>
      <w:r>
        <w:rPr>
          <w:rFonts w:ascii="Arial" w:hAnsi="Arial" w:cs="Arial"/>
          <w:color w:val="242424"/>
          <w:sz w:val="22"/>
          <w:szCs w:val="22"/>
        </w:rPr>
        <w:t xml:space="preserve">Typical applications are in the foodstuff sector, the pharmaceutical and chemical industries and outdoor use.</w:t>
      </w:r>
      <w:r>
        <w:rPr>
          <w:rFonts w:ascii="Arial" w:hAnsi="Arial" w:cs="Arial"/>
          <w:color w:val="242424"/>
          <w:sz w:val="22"/>
          <w:szCs w:val="22"/>
        </w:rPr>
        <w:t xml:space="preserve"> </w:t>
      </w:r>
      <w:r>
        <w:rPr>
          <w:rFonts w:ascii="Arial" w:hAnsi="Arial" w:cs="Arial"/>
          <w:color w:val="242424"/>
          <w:sz w:val="22"/>
          <w:szCs w:val="22"/>
        </w:rPr>
        <w:t xml:space="preserve">In principle, stainless steel drill bushes from BLOHM offer a robust solution in all manufacturing environments where moisture, cleaning agents or chemicals are regularly present.</w:t>
      </w:r>
      <w:r>
        <w:rPr>
          <w:rFonts w:ascii="Arial" w:hAnsi="Arial" w:cs="Arial"/>
          <w:color w:val="242424"/>
          <w:sz w:val="22"/>
          <w:szCs w:val="22"/>
        </w:rPr>
        <w:t xml:space="preserve"> </w:t>
      </w:r>
    </w:p>
    <w:p w14:paraId="114815D7" w14:textId="77777777" w:rsidR="00AF0BBC" w:rsidRDefault="00AF0BBC" w:rsidP="00AF0BBC">
      <w:pPr>
        <w:spacing w:line="288" w:lineRule="auto"/>
        <w:rPr>
          <w:rFonts w:cs="Arial"/>
          <w:color w:val="242424"/>
          <w:sz w:val="22"/>
          <w:szCs w:val="22"/>
        </w:rPr>
      </w:pPr>
    </w:p>
    <w:p w14:paraId="59B076F6" w14:textId="69FA6893" w:rsidR="000E2A69" w:rsidRDefault="000B1272" w:rsidP="00AF0BBC">
      <w:pPr>
        <w:spacing w:line="288" w:lineRule="auto"/>
        <w:rPr>
          <w:rFonts w:cs="Arial"/>
          <w:color w:val="242424"/>
          <w:sz w:val="22"/>
          <w:szCs w:val="22"/>
        </w:rPr>
      </w:pPr>
      <w:r>
        <w:rPr>
          <w:rFonts w:ascii="Arial" w:hAnsi="Arial" w:cs="Arial"/>
          <w:color w:val="242424"/>
          <w:sz w:val="22"/>
          <w:szCs w:val="22"/>
        </w:rPr>
        <w:t xml:space="preserve">Users benefit in several ways: Tight manufacturing tolerances as well as hardened and ground surfaces ensure repeat accuracy and reliable tool guidance, reduced tool wear and therefore ensure economical and stable processes in batch production.</w:t>
      </w:r>
      <w:r>
        <w:rPr>
          <w:rFonts w:ascii="Arial" w:hAnsi="Arial" w:cs="Arial"/>
          <w:color w:val="242424"/>
          <w:sz w:val="22"/>
          <w:szCs w:val="22"/>
        </w:rPr>
        <w:t xml:space="preserve"> </w:t>
      </w:r>
      <w:r>
        <w:rPr>
          <w:rFonts w:ascii="Arial" w:hAnsi="Arial" w:cs="Arial"/>
          <w:color w:val="242424"/>
          <w:sz w:val="22"/>
          <w:szCs w:val="22"/>
        </w:rPr>
        <w:t xml:space="preserve">These drill bushes are wear-resistant, corrosion-resistant and dimensionally stable.</w:t>
      </w:r>
      <w:r>
        <w:rPr>
          <w:rFonts w:ascii="Arial" w:hAnsi="Arial" w:cs="Arial"/>
          <w:color w:val="242424"/>
          <w:sz w:val="22"/>
          <w:szCs w:val="22"/>
        </w:rPr>
        <w:t xml:space="preserve"> </w:t>
      </w:r>
      <w:r>
        <w:rPr>
          <w:rFonts w:ascii="Arial" w:hAnsi="Arial" w:cs="Arial"/>
          <w:color w:val="242424"/>
          <w:sz w:val="22"/>
          <w:szCs w:val="22"/>
        </w:rPr>
        <w:t xml:space="preserve">Properties that also make them interesting for automated production lines, as the process quality remains constant over long periods of time.</w:t>
      </w:r>
    </w:p>
    <w:p w14:paraId="1C603C38" w14:textId="77777777" w:rsidR="00AF0BBC" w:rsidRPr="00152698" w:rsidRDefault="00AF0BBC" w:rsidP="00AF0BBC">
      <w:pPr>
        <w:spacing w:line="288" w:lineRule="auto"/>
        <w:rPr>
          <w:rFonts w:cs="Arial"/>
          <w:color w:val="242424"/>
          <w:sz w:val="22"/>
          <w:szCs w:val="22"/>
        </w:rPr>
      </w:pPr>
    </w:p>
    <w:p w14:paraId="2B28F6FA" w14:textId="4F808D01" w:rsidR="007A29A2" w:rsidRPr="007A29A2" w:rsidRDefault="007A29A2" w:rsidP="000E2A69">
      <w:pPr>
        <w:spacing w:line="288" w:lineRule="auto"/>
        <w:rPr>
          <w:rFonts w:cs="Arial"/>
          <w:b/>
          <w:bCs/>
          <w:color w:val="242424"/>
          <w:sz w:val="22"/>
          <w:szCs w:val="22"/>
        </w:rPr>
      </w:pPr>
      <w:r>
        <w:rPr>
          <w:rFonts w:ascii="Arial" w:hAnsi="Arial" w:cs="Arial"/>
          <w:b/>
          <w:bCs/>
          <w:color w:val="242424"/>
          <w:sz w:val="22"/>
          <w:szCs w:val="22"/>
        </w:rPr>
        <w:t xml:space="preserve">336 items, two versions, with and without collar</w:t>
      </w:r>
    </w:p>
    <w:p w14:paraId="694FF0D4" w14:textId="029C8951" w:rsidR="00063A87" w:rsidRDefault="000E2A69" w:rsidP="00063A87">
      <w:pPr>
        <w:spacing w:line="288" w:lineRule="auto"/>
        <w:rPr>
          <w:rFonts w:cs="Arial"/>
          <w:color w:val="242424"/>
          <w:sz w:val="22"/>
          <w:szCs w:val="22"/>
        </w:rPr>
      </w:pPr>
      <w:r>
        <w:rPr>
          <w:rFonts w:ascii="Arial" w:hAnsi="Arial" w:cs="Arial"/>
          <w:color w:val="242424"/>
          <w:sz w:val="22"/>
          <w:szCs w:val="22"/>
        </w:rPr>
        <w:t xml:space="preserve">BLOHM's stainless steel drill bush portfolio currently comprises a total of 336 items.</w:t>
      </w:r>
      <w:r>
        <w:rPr>
          <w:rFonts w:ascii="Arial" w:hAnsi="Arial" w:cs="Arial"/>
          <w:color w:val="242424"/>
          <w:sz w:val="22"/>
          <w:szCs w:val="22"/>
        </w:rPr>
        <w:t xml:space="preserve"> </w:t>
      </w:r>
      <w:r>
        <w:rPr>
          <w:rFonts w:ascii="Arial" w:hAnsi="Arial" w:cs="Arial"/>
          <w:color w:val="242424"/>
          <w:sz w:val="22"/>
          <w:szCs w:val="22"/>
        </w:rPr>
        <w:t xml:space="preserve">These include 168 DIN 179 type cylindrical drill bushes and 168 DIN 172 type flanged drill bushes. Flanged drill bushes are used when axial retention is required.</w:t>
      </w:r>
      <w:r>
        <w:rPr>
          <w:rFonts w:ascii="Arial" w:hAnsi="Arial" w:cs="Arial"/>
          <w:color w:val="242424"/>
          <w:sz w:val="22"/>
          <w:szCs w:val="22"/>
        </w:rPr>
        <w:t xml:space="preserve"> </w:t>
      </w:r>
      <w:r>
        <w:rPr>
          <w:rFonts w:ascii="Arial" w:hAnsi="Arial" w:cs="Arial"/>
          <w:color w:val="242424"/>
          <w:sz w:val="22"/>
          <w:szCs w:val="22"/>
        </w:rPr>
        <w:t xml:space="preserve">The collar serves as a mechanical stop.</w:t>
      </w:r>
      <w:r>
        <w:rPr>
          <w:rFonts w:ascii="Arial" w:hAnsi="Arial" w:cs="Arial"/>
          <w:color w:val="242424"/>
          <w:sz w:val="22"/>
          <w:szCs w:val="22"/>
        </w:rPr>
        <w:t xml:space="preserve"> </w:t>
      </w:r>
      <w:r>
        <w:rPr>
          <w:rFonts w:ascii="Arial" w:hAnsi="Arial" w:cs="Arial"/>
          <w:color w:val="242424"/>
          <w:sz w:val="22"/>
          <w:szCs w:val="22"/>
        </w:rPr>
        <w:t xml:space="preserve">Cylindrical drill bushes are used where the bush is to be completely sunk into the holder.</w:t>
      </w:r>
      <w:r>
        <w:rPr>
          <w:rFonts w:ascii="Arial" w:hAnsi="Arial" w:cs="Arial"/>
          <w:color w:val="242424"/>
          <w:sz w:val="22"/>
          <w:szCs w:val="22"/>
        </w:rPr>
        <w:t xml:space="preserve"> </w:t>
      </w:r>
      <w:r>
        <w:rPr>
          <w:rFonts w:ascii="Arial" w:hAnsi="Arial" w:cs="Arial"/>
          <w:color w:val="242424"/>
          <w:sz w:val="22"/>
          <w:szCs w:val="22"/>
        </w:rPr>
        <w:t xml:space="preserve">Although the DIN 172 and DIN 179 standards have now been officially withdrawn, they are still regarded as the market standard and are used by BLOHM as a reference.</w:t>
      </w:r>
    </w:p>
    <w:p w14:paraId="4EBB36F6" w14:textId="3AD6D41A" w:rsidR="00063A87" w:rsidRDefault="00063A87" w:rsidP="000E2A69">
      <w:pPr>
        <w:spacing w:line="288" w:lineRule="auto"/>
        <w:rPr>
          <w:rFonts w:cs="Arial"/>
          <w:color w:val="242424"/>
          <w:sz w:val="22"/>
          <w:szCs w:val="22"/>
        </w:rPr>
      </w:pPr>
    </w:p>
    <w:p w14:paraId="34AEC17D" w14:textId="77777777" w:rsidR="00474347" w:rsidRDefault="000E2A69" w:rsidP="00063A87">
      <w:pPr>
        <w:spacing w:line="288" w:lineRule="auto"/>
        <w:rPr>
          <w:rFonts w:cs="Arial"/>
          <w:color w:val="242424"/>
          <w:sz w:val="22"/>
          <w:szCs w:val="22"/>
        </w:rPr>
      </w:pPr>
      <w:r>
        <w:rPr>
          <w:rFonts w:ascii="Arial" w:hAnsi="Arial" w:cs="Arial"/>
          <w:color w:val="242424"/>
          <w:sz w:val="22"/>
          <w:szCs w:val="22"/>
        </w:rPr>
        <w:t xml:space="preserve">Both product families are available as Form A with a radius one end and Form B with radii both ends.</w:t>
      </w:r>
      <w:r>
        <w:rPr>
          <w:rFonts w:ascii="Arial" w:hAnsi="Arial" w:cs="Arial"/>
          <w:color w:val="242424"/>
          <w:sz w:val="22"/>
          <w:szCs w:val="22"/>
        </w:rPr>
        <w:t xml:space="preserve"> </w:t>
      </w:r>
      <w:r>
        <w:rPr>
          <w:rFonts w:ascii="Arial" w:hAnsi="Arial" w:cs="Arial"/>
          <w:color w:val="242424"/>
          <w:sz w:val="22"/>
          <w:szCs w:val="22"/>
        </w:rPr>
        <w:t xml:space="preserve">The internal diameters are between 2 and 25 mm for Form A and 2.5 and 25 mm for Form B. While Form A is typically used for simple, single-sided fixtures, Form B is suitable for applications with alternating machining directions.</w:t>
      </w:r>
      <w:r>
        <w:rPr>
          <w:rFonts w:ascii="Arial" w:hAnsi="Arial" w:cs="Arial"/>
          <w:color w:val="242424"/>
          <w:sz w:val="22"/>
          <w:szCs w:val="22"/>
        </w:rPr>
        <w:t xml:space="preserve"> </w:t>
      </w:r>
      <w:r>
        <w:rPr>
          <w:rFonts w:ascii="Arial" w:hAnsi="Arial" w:cs="Arial"/>
          <w:color w:val="242424"/>
          <w:sz w:val="22"/>
          <w:szCs w:val="22"/>
        </w:rPr>
        <w:t xml:space="preserve">The radii on both sides enable tool-friendly entry and exit regardless of the installation direction.</w:t>
      </w:r>
    </w:p>
    <w:p w14:paraId="029D1E40" w14:textId="77777777" w:rsidR="00474347" w:rsidRDefault="00474347" w:rsidP="00063A87">
      <w:pPr>
        <w:spacing w:line="288" w:lineRule="auto"/>
        <w:rPr>
          <w:rFonts w:cs="Arial"/>
          <w:color w:val="242424"/>
          <w:sz w:val="22"/>
          <w:szCs w:val="22"/>
        </w:rPr>
      </w:pPr>
    </w:p>
    <w:p w14:paraId="5CA77065" w14:textId="58A9304E" w:rsidR="000E2A69" w:rsidRDefault="007014DE" w:rsidP="00063A87">
      <w:pPr>
        <w:spacing w:line="288" w:lineRule="auto"/>
        <w:rPr>
          <w:rFonts w:cs="Arial"/>
          <w:color w:val="242424"/>
          <w:sz w:val="22"/>
          <w:szCs w:val="22"/>
        </w:rPr>
      </w:pPr>
      <w:r>
        <w:rPr>
          <w:rFonts w:ascii="Arial" w:hAnsi="Arial" w:cs="Arial"/>
          <w:color w:val="242424"/>
          <w:sz w:val="22"/>
          <w:szCs w:val="22"/>
        </w:rPr>
        <w:t xml:space="preserve">A large number of variants are available from stock and can therefore usually be supplied at short notice.</w:t>
      </w:r>
      <w:r>
        <w:rPr>
          <w:rFonts w:ascii="Arial" w:hAnsi="Arial" w:cs="Arial"/>
          <w:color w:val="242424"/>
          <w:sz w:val="22"/>
          <w:szCs w:val="22"/>
        </w:rPr>
        <w:t xml:space="preserve"> </w:t>
      </w:r>
      <w:r>
        <w:rPr>
          <w:rFonts w:ascii="Arial" w:hAnsi="Arial" w:cs="Arial"/>
          <w:color w:val="242424"/>
          <w:sz w:val="22"/>
          <w:szCs w:val="22"/>
        </w:rPr>
        <w:t xml:space="preserve">Customised designs can also be implemented on request.</w:t>
      </w:r>
    </w:p>
    <w:p w14:paraId="3DA17BC9" w14:textId="77777777" w:rsidR="00E31145" w:rsidRDefault="00E31145" w:rsidP="00E31145">
      <w:pPr>
        <w:pStyle w:val="pf0"/>
        <w:spacing w:before="0" w:beforeAutospacing="0" w:after="0" w:afterAutospacing="0" w:line="288" w:lineRule="auto"/>
        <w:rPr>
          <w:rFonts w:ascii="Arial" w:hAnsi="Arial" w:cs="Arial"/>
          <w:sz w:val="22"/>
          <w:szCs w:val="22"/>
        </w:rPr>
      </w:pPr>
    </w:p>
    <w:p w14:paraId="7716A648" w14:textId="13B19996" w:rsidR="00E31145" w:rsidRPr="007F2BF5" w:rsidRDefault="00E31145" w:rsidP="00E31145">
      <w:pPr>
        <w:spacing w:line="288" w:lineRule="auto"/>
        <w:rPr>
          <w:rFonts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(characters including spaces: 2.556)</w:t>
      </w:r>
    </w:p>
    <w:p w14:paraId="09BB2BA9" w14:textId="77777777" w:rsidR="00CD44E4" w:rsidRDefault="00CD44E4" w:rsidP="00D22602">
      <w:pPr>
        <w:spacing w:line="288" w:lineRule="auto"/>
        <w:rPr>
          <w:rFonts w:cs="Arial"/>
          <w:i/>
          <w:iCs/>
          <w:color w:val="242424"/>
          <w:sz w:val="22"/>
          <w:szCs w:val="22"/>
        </w:rPr>
      </w:pPr>
    </w:p>
    <w:p w14:paraId="46756267" w14:textId="77777777" w:rsidR="001E54A6" w:rsidRPr="00E31145" w:rsidRDefault="001E54A6" w:rsidP="00D22602">
      <w:pPr>
        <w:spacing w:line="288" w:lineRule="auto"/>
        <w:rPr>
          <w:rFonts w:cs="Arial"/>
          <w:i/>
          <w:iCs/>
          <w:color w:val="242424"/>
          <w:sz w:val="22"/>
          <w:szCs w:val="22"/>
        </w:rPr>
      </w:pPr>
    </w:p>
    <w:p w14:paraId="2CA4F6CA" w14:textId="77777777" w:rsidR="00844FAE" w:rsidRPr="002E76F7" w:rsidRDefault="00844FAE" w:rsidP="00FA26C1">
      <w:pPr>
        <w:spacing w:line="288" w:lineRule="auto"/>
        <w:rPr>
          <w:rFonts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Short profile of NORMTEILWERK ROBERT BLOHM</w:t>
      </w:r>
    </w:p>
    <w:p w14:paraId="40043652" w14:textId="7A4A2330" w:rsidR="00844FAE" w:rsidRDefault="00844FAE" w:rsidP="007014DE">
      <w:pPr>
        <w:spacing w:line="288" w:lineRule="auto"/>
        <w:rPr>
          <w:rFonts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NORMTEILWERK ROBERT BLOHM, founded in Schleswig-Holstein in 1934, is a renowned manufacturer of drill bushes and sophisticated customised solutions.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The company also offers its customers a comprehensive range of standard and operating parts.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For 90 years, BLOHM has been an internationally renowned specialist for the production of rotationally symmetrical parts and has always stood for the highest precision and quality.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  <w:t xml:space="preserve">Our portfolio comprises around 46,000 high-quality products that can, thanks to their stability, withstand high loads, and also fulfil special requirements.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We are therefore primarily targeting partners from trade and industry who rely on durable, high-quality parts.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We have high-performance, state-of-the-art machinery for the production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of precision parts</w:t>
      </w:r>
      <w:r>
        <w:rPr>
          <w:rFonts w:ascii="Arial" w:hAnsi="Arial" w:cs="Arial"/>
          <w:sz w:val="22"/>
          <w:szCs w:val="22"/>
        </w:rPr>
        <w:t xml:space="preserve"> at our disposal.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Possible areas of application for the various bushes and standard parts are machine, special machine and plant construction as well as mould and tool making.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We value long-term partnerships with our customers, highest quality and timely delivery.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Looking to the future, we have also been training the next generation of skilled workers for decades.</w:t>
      </w:r>
    </w:p>
    <w:p w14:paraId="09E29720" w14:textId="77777777" w:rsidR="00E31145" w:rsidRDefault="00E31145" w:rsidP="00FA26C1">
      <w:pPr>
        <w:spacing w:line="288" w:lineRule="auto"/>
        <w:rPr>
          <w:rFonts w:cs="Arial"/>
          <w:sz w:val="22"/>
          <w:szCs w:val="22"/>
        </w:rPr>
      </w:pPr>
    </w:p>
    <w:p w14:paraId="234C52E7" w14:textId="1710C06B" w:rsidR="007014DE" w:rsidRPr="007F2BF5" w:rsidRDefault="007014DE" w:rsidP="007014DE">
      <w:pPr>
        <w:spacing w:line="288" w:lineRule="auto"/>
        <w:rPr>
          <w:rFonts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(characters including spaces: 1.254)</w:t>
      </w:r>
    </w:p>
    <w:p w14:paraId="4363E9A0" w14:textId="77777777" w:rsidR="003C18C7" w:rsidRPr="002E76F7" w:rsidRDefault="003C18C7" w:rsidP="00FA26C1">
      <w:pPr>
        <w:spacing w:line="288" w:lineRule="auto"/>
        <w:rPr>
          <w:rFonts w:cs="Arial"/>
          <w:sz w:val="22"/>
          <w:szCs w:val="22"/>
        </w:rPr>
      </w:pPr>
    </w:p>
    <w:p w14:paraId="7B83B510" w14:textId="77777777" w:rsidR="00E31145" w:rsidRDefault="00E31145" w:rsidP="007014DE">
      <w:pPr>
        <w:pageBreakBefore/>
        <w:spacing w:line="288" w:lineRule="auto"/>
        <w:rPr>
          <w:rFonts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Image overview:</w:t>
      </w:r>
    </w:p>
    <w:p w14:paraId="7C3DC5E7" w14:textId="5F01E179" w:rsidR="00E31145" w:rsidRDefault="007014DE" w:rsidP="00BD7D68">
      <w:pPr>
        <w:spacing w:line="288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noProof/>
          <w:sz w:val="22"/>
          <w:szCs w:val="22"/>
        </w:rPr>
        <w:drawing>
          <wp:inline distT="0" distB="0" distL="0" distR="0" wp14:anchorId="6633B979" wp14:editId="2F9401D1">
            <wp:extent cx="6029960" cy="4017010"/>
            <wp:effectExtent l="0" t="0" r="2540" b="0"/>
            <wp:docPr id="97320440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04404" name="Grafik 97320440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DA76" w14:textId="233FA801" w:rsidR="00BD7D68" w:rsidRDefault="002D527B" w:rsidP="00BD7D68">
      <w:pPr>
        <w:spacing w:line="288" w:lineRule="auto"/>
        <w:rPr>
          <w:rFonts w:cs="Arial"/>
          <w:b/>
          <w:bCs/>
          <w:sz w:val="22"/>
          <w:szCs w:val="22"/>
        </w:rPr>
      </w:pPr>
      <w:r>
        <w:rPr>
          <w:rFonts w:ascii="Arial" w:hAnsi="Arial" w:cs="Arial"/>
          <w:color w:val="242424"/>
          <w:sz w:val="22"/>
          <w:szCs w:val="22"/>
        </w:rPr>
        <w:t xml:space="preserve">Stainless steel drill bushes from BLOHM are a good choice wherever corrosion is to be expected or stainless materials are specified.</w:t>
      </w:r>
      <w:r>
        <w:rPr>
          <w:rFonts w:ascii="Arial" w:hAnsi="Arial" w:cs="Arial"/>
          <w:color w:val="242424"/>
          <w:sz w:val="22"/>
          <w:szCs w:val="22"/>
        </w:rPr>
        <w:t xml:space="preserve"> </w:t>
      </w:r>
      <w:r>
        <w:rPr>
          <w:rFonts w:ascii="Arial" w:hAnsi="Arial" w:cs="Arial"/>
          <w:color w:val="242424"/>
          <w:sz w:val="22"/>
          <w:szCs w:val="22"/>
        </w:rPr>
        <w:t xml:space="preserve">Tight manufacturing tolerances and hardened and ground surfaces ensure repeatable and reliable tool guidance, reduced tool wear and therefore ensure economical and stable processes.</w:t>
      </w:r>
    </w:p>
    <w:p w14:paraId="2CA9021E" w14:textId="77777777" w:rsidR="00E31145" w:rsidRPr="00DE4542" w:rsidRDefault="00E31145" w:rsidP="00E31145">
      <w:pPr>
        <w:spacing w:line="288" w:lineRule="auto"/>
        <w:rPr>
          <w:rFonts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Image: </w:t>
      </w:r>
      <w:r>
        <w:rPr>
          <w:rFonts w:ascii="Arial" w:hAnsi="Arial" w:cs="Arial"/>
          <w:i/>
          <w:iCs/>
          <w:color w:val="242424"/>
          <w:sz w:val="22"/>
          <w:szCs w:val="22"/>
        </w:rPr>
        <w:t xml:space="preserve">NORMTEILWERK ROBERT</w:t>
      </w:r>
      <w:r>
        <w:rPr>
          <w:rFonts w:ascii="Arial" w:hAnsi="Arial" w:cs="Arial"/>
          <w:b/>
          <w:bCs/>
          <w:i/>
          <w:iCs/>
          <w:color w:val="242424"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BLOHM GmbH</w:t>
      </w:r>
    </w:p>
    <w:p w14:paraId="6AC315A8" w14:textId="77777777" w:rsidR="00E31145" w:rsidRDefault="00E31145" w:rsidP="00E31145">
      <w:pPr>
        <w:spacing w:line="288" w:lineRule="auto"/>
        <w:rPr>
          <w:rFonts w:cs="Arial"/>
          <w:b/>
          <w:bCs/>
          <w:sz w:val="22"/>
          <w:szCs w:val="22"/>
        </w:rPr>
      </w:pPr>
    </w:p>
    <w:p w14:paraId="5477FDAC" w14:textId="77777777" w:rsidR="00572BBA" w:rsidRDefault="00572BBA" w:rsidP="00FA26C1">
      <w:pPr>
        <w:spacing w:line="288" w:lineRule="auto"/>
        <w:rPr>
          <w:rFonts w:cs="Arial"/>
          <w:b/>
          <w:bCs/>
          <w:sz w:val="22"/>
          <w:szCs w:val="22"/>
        </w:rPr>
      </w:pPr>
    </w:p>
    <w:p w14:paraId="6561B1B4" w14:textId="77777777" w:rsidR="007014DE" w:rsidRDefault="007014DE" w:rsidP="00FA26C1">
      <w:pPr>
        <w:spacing w:line="288" w:lineRule="auto"/>
        <w:rPr>
          <w:rFonts w:cs="Arial"/>
          <w:b/>
          <w:bCs/>
          <w:sz w:val="22"/>
          <w:szCs w:val="22"/>
        </w:rPr>
      </w:pPr>
    </w:p>
    <w:p w14:paraId="2DC6E080" w14:textId="77777777" w:rsidR="007014DE" w:rsidRPr="002E76F7" w:rsidRDefault="007014DE" w:rsidP="00FA26C1">
      <w:pPr>
        <w:spacing w:line="288" w:lineRule="auto"/>
        <w:rPr>
          <w:rFonts w:cs="Arial"/>
          <w:sz w:val="22"/>
          <w:szCs w:val="22"/>
        </w:rPr>
      </w:pPr>
    </w:p>
    <w:p w14:paraId="4A865B2C" w14:textId="345508C2" w:rsidR="00B016AF" w:rsidRDefault="00B016AF" w:rsidP="00B016AF">
      <w:pPr>
        <w:spacing w:line="288" w:lineRule="auto"/>
        <w:rPr>
          <w:rFonts w:cs="Arial"/>
          <w:color w:val="242424"/>
          <w:sz w:val="22"/>
          <w:szCs w:val="22"/>
        </w:rPr>
      </w:pPr>
      <w:r>
        <w:rPr>
          <w:rFonts w:ascii="Arial" w:hAnsi="Arial" w:cs="Arial"/>
          <w:b/>
          <w:bCs/>
          <w:color w:val="242424"/>
          <w:sz w:val="22"/>
          <w:szCs w:val="22"/>
        </w:rPr>
        <w:t xml:space="preserve">Meta title: </w:t>
      </w:r>
      <w:r>
        <w:rPr>
          <w:rFonts w:ascii="Arial" w:hAnsi="Arial" w:cs="Arial"/>
          <w:color w:val="242424"/>
          <w:sz w:val="22"/>
          <w:szCs w:val="22"/>
        </w:rPr>
        <w:t xml:space="preserve">Stainless steel drill bushes from BLOHM</w:t>
      </w:r>
    </w:p>
    <w:p w14:paraId="073242AC" w14:textId="77777777" w:rsidR="00572BBA" w:rsidRDefault="00572BBA" w:rsidP="00B016AF">
      <w:pPr>
        <w:spacing w:line="288" w:lineRule="auto"/>
        <w:rPr>
          <w:rFonts w:cs="Arial"/>
          <w:color w:val="242424"/>
          <w:sz w:val="22"/>
          <w:szCs w:val="22"/>
        </w:rPr>
      </w:pPr>
    </w:p>
    <w:p w14:paraId="7A720116" w14:textId="77777777" w:rsidR="009D4715" w:rsidRPr="00553BBE" w:rsidRDefault="009D4715" w:rsidP="00B016AF">
      <w:pPr>
        <w:spacing w:line="288" w:lineRule="auto"/>
        <w:rPr>
          <w:rFonts w:cs="Arial"/>
          <w:color w:val="242424"/>
          <w:sz w:val="22"/>
          <w:szCs w:val="22"/>
        </w:rPr>
      </w:pPr>
    </w:p>
    <w:p w14:paraId="70E50B56" w14:textId="5983B3F3" w:rsidR="00B016AF" w:rsidRPr="00C4545A" w:rsidRDefault="00B016AF" w:rsidP="00C4545A">
      <w:pPr>
        <w:spacing w:line="288" w:lineRule="auto"/>
        <w:rPr>
          <w:rFonts w:cs="Arial"/>
          <w:color w:val="242424"/>
          <w:sz w:val="22"/>
          <w:szCs w:val="22"/>
        </w:rPr>
      </w:pPr>
      <w:r>
        <w:rPr>
          <w:rFonts w:ascii="Arial" w:hAnsi="Arial" w:cs="Arial"/>
          <w:b/>
          <w:bCs/>
          <w:color w:val="242424"/>
          <w:sz w:val="22"/>
          <w:szCs w:val="22"/>
        </w:rPr>
        <w:t xml:space="preserve">Meta description: </w:t>
      </w:r>
      <w:r>
        <w:rPr>
          <w:rFonts w:ascii="Arial" w:hAnsi="Arial" w:cs="Arial"/>
          <w:color w:val="242424"/>
          <w:sz w:val="22"/>
          <w:szCs w:val="22"/>
        </w:rPr>
        <w:t xml:space="preserve">The stainless steel drill bush portfolio from BLOHM includes cylindrical drill bushes and flanged drill bushes with a radius one end or both ends.</w:t>
      </w:r>
      <w:r>
        <w:rPr>
          <w:rFonts w:ascii="Arial" w:hAnsi="Arial" w:cs="Arial"/>
          <w:color w:val="242424"/>
          <w:sz w:val="22"/>
          <w:szCs w:val="22"/>
        </w:rPr>
        <w:t xml:space="preserve"> </w:t>
      </w:r>
    </w:p>
    <w:p w14:paraId="1DF0C646" w14:textId="77777777" w:rsidR="00B016AF" w:rsidRDefault="00B016AF" w:rsidP="00B016AF">
      <w:pPr>
        <w:spacing w:line="288" w:lineRule="auto"/>
        <w:rPr>
          <w:rFonts w:cs="Arial"/>
          <w:b/>
          <w:bCs/>
          <w:color w:val="242424"/>
          <w:sz w:val="22"/>
          <w:szCs w:val="22"/>
        </w:rPr>
      </w:pPr>
    </w:p>
    <w:p w14:paraId="66A4CAA3" w14:textId="77777777" w:rsidR="009D4715" w:rsidRPr="005B3EFE" w:rsidRDefault="009D4715" w:rsidP="00B016AF">
      <w:pPr>
        <w:spacing w:line="288" w:lineRule="auto"/>
        <w:rPr>
          <w:rFonts w:cs="Arial"/>
          <w:b/>
          <w:bCs/>
          <w:color w:val="242424"/>
          <w:sz w:val="22"/>
          <w:szCs w:val="22"/>
        </w:rPr>
      </w:pPr>
    </w:p>
    <w:p w14:paraId="38F331CA" w14:textId="1C80500A" w:rsidR="00B016AF" w:rsidRDefault="00B016AF" w:rsidP="00617E2E">
      <w:pPr>
        <w:spacing w:line="288" w:lineRule="auto"/>
        <w:rPr>
          <w:rFonts w:cs="Arial"/>
          <w:sz w:val="22"/>
          <w:szCs w:val="22"/>
        </w:rPr>
      </w:pPr>
      <w:r>
        <w:rPr>
          <w:rFonts w:ascii="Arial" w:hAnsi="Arial" w:cs="Arial"/>
          <w:b/>
          <w:bCs/>
          <w:color w:val="242424"/>
          <w:sz w:val="22"/>
          <w:szCs w:val="22"/>
        </w:rPr>
        <w:t xml:space="preserve">Keywords: </w:t>
      </w:r>
      <w:r>
        <w:rPr>
          <w:rFonts w:ascii="Arial" w:hAnsi="Arial" w:cs="Arial"/>
          <w:color w:val="242424"/>
          <w:sz w:val="22"/>
          <w:szCs w:val="22"/>
        </w:rPr>
        <w:t xml:space="preserve">NORMTEILWERK ROBERT</w:t>
      </w:r>
      <w:r>
        <w:rPr>
          <w:rFonts w:ascii="Arial" w:hAnsi="Arial" w:cs="Arial"/>
          <w:b/>
          <w:bCs/>
          <w:color w:val="242424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BLOHM, BLOHM, standard parts, operating parts, drill bushes, stainless steel drill bushes, foodstuff technology, pharmaceutical industry, chemical industry</w:t>
      </w:r>
    </w:p>
    <w:p w14:paraId="4AA3A47B" w14:textId="5F876051" w:rsidR="00572BBA" w:rsidRPr="005B3EFE" w:rsidRDefault="00572BBA" w:rsidP="00617E2E">
      <w:pPr>
        <w:spacing w:line="288" w:lineRule="auto"/>
        <w:rPr>
          <w:rFonts w:cs="Arial"/>
          <w:sz w:val="22"/>
          <w:szCs w:val="22"/>
        </w:rPr>
      </w:pPr>
    </w:p>
    <w:p w14:paraId="05775D0B" w14:textId="77777777" w:rsidR="00354810" w:rsidRPr="007014DE" w:rsidRDefault="00354810" w:rsidP="00FA26C1">
      <w:pPr>
        <w:spacing w:line="288" w:lineRule="auto"/>
        <w:rPr>
          <w:rFonts w:cs="Arial"/>
          <w:color w:val="242424"/>
          <w:sz w:val="22"/>
          <w:szCs w:val="22"/>
        </w:rPr>
      </w:pPr>
    </w:p>
    <w:p w14:paraId="0801E495" w14:textId="5E13CE81" w:rsidR="00E31145" w:rsidRPr="005B3EFE" w:rsidRDefault="00E31145" w:rsidP="00E31145">
      <w:pPr>
        <w:spacing w:line="288" w:lineRule="auto"/>
        <w:rPr>
          <w:rFonts w:cs="Arial"/>
          <w:b/>
          <w:bCs/>
          <w:color w:val="242424"/>
          <w:sz w:val="22"/>
          <w:szCs w:val="22"/>
        </w:rPr>
      </w:pPr>
      <w:r>
        <w:rPr>
          <w:rFonts w:ascii="Arial" w:hAnsi="Arial" w:cs="Arial"/>
          <w:b/>
          <w:bCs/>
          <w:color w:val="242424"/>
          <w:sz w:val="22"/>
          <w:szCs w:val="22"/>
        </w:rPr>
        <w:t xml:space="preserve">Deeplinks:</w:t>
      </w:r>
    </w:p>
    <w:p w14:paraId="77B158B5" w14:textId="77777777" w:rsidR="00E31145" w:rsidRDefault="00E31145" w:rsidP="00E31145">
      <w:pPr>
        <w:spacing w:line="288" w:lineRule="auto"/>
        <w:rPr>
          <w:rFonts w:cs="Arial"/>
          <w:bCs/>
          <w:sz w:val="22"/>
          <w:szCs w:val="22"/>
        </w:rPr>
      </w:pPr>
      <w:hyperlink r:id="rId9" w:history="1" w:tooltip="">
        <w:r>
          <w:rPr>
            <w:rFonts w:ascii="Arial" w:hAnsi="Arial" w:cs="Arial"/>
            <w:rStyle w:val="Hyperlink"/>
            <w:bCs/>
            <w:szCs w:val="22"/>
          </w:rPr>
          <w:t xml:space="preserve">https://www.blohm-gmbh.de/de/de/Home.html</w:t>
        </w:r>
      </w:hyperlink>
    </w:p>
    <w:p w14:paraId="7AD4A35B" w14:textId="77777777" w:rsidR="00E31145" w:rsidRDefault="00E31145" w:rsidP="00E31145">
      <w:pPr>
        <w:spacing w:line="288" w:lineRule="auto"/>
        <w:rPr>
          <w:rFonts w:cs="Arial"/>
          <w:bCs/>
          <w:sz w:val="22"/>
          <w:szCs w:val="22"/>
        </w:rPr>
      </w:pPr>
      <w:hyperlink r:id="rId10" w:history="1" w:tooltip="">
        <w:r>
          <w:rPr>
            <w:rFonts w:ascii="Arial" w:hAnsi="Arial" w:cs="Arial"/>
            <w:rStyle w:val="Hyperlink"/>
            <w:bCs/>
            <w:szCs w:val="22"/>
          </w:rPr>
          <w:t xml:space="preserve">https://www.blohm-gmbh.de/de/de/Produkte/Produktübersicht/Bohrbuchsen.html</w:t>
        </w:r>
      </w:hyperlink>
    </w:p>
    <w:p w14:paraId="17F36B94" w14:textId="1FC9F196" w:rsidR="00814138" w:rsidRDefault="00572BBA" w:rsidP="00A43DD5">
      <w:pPr>
        <w:spacing w:line="288" w:lineRule="auto"/>
        <w:rPr>
          <w:rFonts w:cs="Arial"/>
          <w:bCs/>
          <w:sz w:val="22"/>
          <w:szCs w:val="22"/>
        </w:rPr>
      </w:pPr>
      <w:hyperlink r:id="rId11" w:history="1" w:tooltip="">
        <w:r>
          <w:rPr>
            <w:rFonts w:ascii="Arial" w:hAnsi="Arial" w:cs="Arial"/>
            <w:rStyle w:val="Hyperlink"/>
            <w:bCs/>
            <w:szCs w:val="22"/>
          </w:rPr>
          <w:t xml:space="preserve">https://www.blohm-gmbh.de/de/de/Produkte/Produktübersicht/Bohrbuchsen/Bohrbuchsen/Zylindrische-Bohrbuchsen-Edelstahl-DIN-179.html</w:t>
        </w:r>
      </w:hyperlink>
    </w:p>
    <w:p w14:paraId="69C021D0" w14:textId="26BEF077" w:rsidR="00572BBA" w:rsidRDefault="00572BBA" w:rsidP="00A43DD5">
      <w:pPr>
        <w:spacing w:line="288" w:lineRule="auto"/>
        <w:rPr>
          <w:rFonts w:cs="Arial"/>
          <w:bCs/>
          <w:sz w:val="22"/>
          <w:szCs w:val="22"/>
        </w:rPr>
      </w:pPr>
      <w:hyperlink r:id="rId12" w:history="1" w:tooltip="">
        <w:r>
          <w:rPr>
            <w:rFonts w:ascii="Arial" w:hAnsi="Arial" w:cs="Arial"/>
            <w:rStyle w:val="Hyperlink"/>
            <w:bCs/>
            <w:szCs w:val="22"/>
          </w:rPr>
          <w:t xml:space="preserve">https://www.blohm-gmbh.de/de/de/Produkte/Produktübersicht/Bohrbuchsen/Bohrbuchsen/Bundbohrbuchsen-Edelstahl-DIN-172.html</w:t>
        </w:r>
      </w:hyperlink>
    </w:p>
    <w:p w14:paraId="04966C42" w14:textId="77777777" w:rsidR="00572BBA" w:rsidRDefault="00572BBA" w:rsidP="00A43DD5">
      <w:pPr>
        <w:spacing w:line="288" w:lineRule="auto"/>
        <w:rPr>
          <w:rFonts w:cs="Arial"/>
          <w:bCs/>
          <w:sz w:val="22"/>
          <w:szCs w:val="22"/>
        </w:rPr>
      </w:pPr>
    </w:p>
    <w:p w14:paraId="40A7F178" w14:textId="77777777" w:rsidR="00572BBA" w:rsidRPr="002E76F7" w:rsidRDefault="00572BBA" w:rsidP="00A43DD5">
      <w:pPr>
        <w:spacing w:line="288" w:lineRule="auto"/>
        <w:rPr>
          <w:rFonts w:cs="Arial"/>
          <w:bCs/>
          <w:sz w:val="22"/>
          <w:szCs w:val="22"/>
        </w:rPr>
      </w:pPr>
    </w:p>
    <w:p w14:paraId="4F20A43B" w14:textId="59383D97" w:rsidR="00AE2A86" w:rsidRPr="003C18C7" w:rsidRDefault="00B80952" w:rsidP="003C18C7">
      <w:pPr>
        <w:spacing w:line="288" w:lineRule="auto"/>
        <w:rPr>
          <w:rFonts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</w:rPr>
        <w:t xml:space="preserve">Download-Area: </w:t>
      </w:r>
      <w:hyperlink r:id="rId13" w:history="1" w:tooltip="">
        <w:r>
          <w:rPr>
            <w:rStyle w:val="Hyperlink"/>
          </w:rPr>
          <w:t xml:space="preserve">https://www.blohm-gmbh.de/de/de/Download/Pressebereich.html</w:t>
        </w:r>
      </w:hyperlink>
    </w:p>
    <w:p w14:paraId="7B4134EF" w14:textId="77777777" w:rsidR="00C956EF" w:rsidRPr="003C18C7" w:rsidRDefault="00C956EF" w:rsidP="00FA26C1">
      <w:pPr>
        <w:pStyle w:val="Pressetext"/>
        <w:spacing w:line="288" w:lineRule="auto"/>
        <w:rPr>
          <w:rFonts w:cs="Arial"/>
          <w:b/>
          <w:bCs/>
          <w:color w:val="000000" w:themeColor="text1"/>
          <w:szCs w:val="22"/>
          <w:lang w:val="en-US"/>
        </w:rPr>
      </w:pPr>
    </w:p>
    <w:p w14:paraId="108DB383" w14:textId="1CC2272C" w:rsidR="00D9408A" w:rsidRPr="007014DE" w:rsidRDefault="00D9408A" w:rsidP="00FA26C1">
      <w:pPr>
        <w:pStyle w:val="Pressetext"/>
        <w:spacing w:line="288" w:lineRule="auto"/>
        <w:rPr>
          <w:rFonts w:cs="Arial"/>
          <w:b/>
          <w:bCs/>
          <w:color w:val="000000" w:themeColor="text1"/>
          <w:szCs w:val="22"/>
          <w:lang w:val="en-US"/>
        </w:rPr>
      </w:pPr>
      <w:r>
        <w:rPr>
          <w:rFonts w:ascii="Arial" w:hAnsi="Arial" w:cs="Arial"/>
          <w:b/>
          <w:bCs/>
          <w:color w:val="000000" w:themeColor="text1"/>
          <w:szCs w:val="22"/>
        </w:rPr>
        <w:t xml:space="preserve">NORMTEILWERK ROBERT BLOHM GmbH</w:t>
      </w:r>
    </w:p>
    <w:p w14:paraId="5A688912" w14:textId="5D9FA98A" w:rsidR="005F0F44" w:rsidRPr="007014DE" w:rsidRDefault="00D9408A" w:rsidP="003C18C7">
      <w:pPr>
        <w:pStyle w:val="Pressetext"/>
        <w:spacing w:line="288" w:lineRule="auto"/>
        <w:rPr>
          <w:rFonts w:cs="Arial"/>
          <w:color w:val="000000" w:themeColor="text1"/>
          <w:szCs w:val="22"/>
          <w:lang w:val="en-US"/>
        </w:rPr>
      </w:pPr>
      <w:r>
        <w:rPr>
          <w:rFonts w:ascii="Arial" w:hAnsi="Arial" w:cs="Arial"/>
          <w:color w:val="000000" w:themeColor="text1"/>
          <w:szCs w:val="22"/>
        </w:rPr>
        <w:t xml:space="preserve">Adriana Klink</w:t>
        <w:br/>
        <w:t xml:space="preserve">Bahnhofstraße 20</w:t>
        <w:br/>
        <w:t xml:space="preserve">21514 Büchen</w:t>
        <w:br/>
        <w:t xml:space="preserve">Telephone: +49 7454 793-7648</w:t>
        <w:br/>
        <w:t xml:space="preserve">Fax: +49 7454 793-133</w:t>
        <w:br/>
        <w:t xml:space="preserve">Email: </w:t>
      </w:r>
      <w:hyperlink r:id="rId14" w:history="1" w:tooltip="">
        <w:r>
          <w:rPr>
            <w:rFonts w:ascii="Arial" w:hAnsi="Arial" w:cs="Arial"/>
            <w:rStyle w:val="Hyperlink"/>
            <w:szCs w:val="22"/>
          </w:rPr>
          <w:t xml:space="preserve">adriana.klink@blohm-gmbh.de</w:t>
        </w:r>
      </w:hyperlink>
    </w:p>
    <w:p w14:paraId="140A01CA" w14:textId="77777777" w:rsidR="00D457EB" w:rsidRPr="007014DE" w:rsidRDefault="00D457EB" w:rsidP="00FA26C1">
      <w:pPr>
        <w:spacing w:line="288" w:lineRule="auto"/>
        <w:rPr>
          <w:rFonts w:cs="Arial"/>
          <w:sz w:val="15"/>
          <w:szCs w:val="15"/>
          <w:lang w:val="en-US"/>
        </w:rPr>
      </w:pPr>
    </w:p>
    <w:p w14:paraId="775F6FCC" w14:textId="77777777" w:rsidR="005F0F44" w:rsidRPr="002E76F7" w:rsidRDefault="005F0F44" w:rsidP="00FA26C1">
      <w:pPr>
        <w:spacing w:line="288" w:lineRule="auto"/>
        <w:rPr>
          <w:rFonts w:cs="Arial"/>
          <w:b/>
          <w:bCs/>
          <w:i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iCs/>
          <w:color w:val="000000" w:themeColor="text1"/>
          <w:sz w:val="22"/>
          <w:szCs w:val="22"/>
        </w:rPr>
        <w:t xml:space="preserve">Press office: </w:t>
      </w:r>
    </w:p>
    <w:p w14:paraId="2350D368" w14:textId="77777777" w:rsidR="005F0F44" w:rsidRPr="002E76F7" w:rsidRDefault="005F0F44" w:rsidP="00FA26C1">
      <w:pPr>
        <w:spacing w:line="288" w:lineRule="auto"/>
        <w:rPr>
          <w:rFonts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Köhler + Partner GmbH</w:t>
      </w:r>
    </w:p>
    <w:p w14:paraId="6ECAFEA4" w14:textId="77777777" w:rsidR="005F0F44" w:rsidRPr="002E76F7" w:rsidRDefault="005F0F44" w:rsidP="00FA26C1">
      <w:pPr>
        <w:spacing w:line="288" w:lineRule="auto"/>
        <w:rPr>
          <w:rFonts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Brauerstrasse 42 </w:t>
      </w:r>
      <w:r>
        <w:rPr>
          <w:rFonts w:ascii="Symbol" w:hAnsi="Symbol"/>
          <w:color w:val="000000" w:themeColor="text1"/>
          <w:sz w:val="22"/>
          <w:szCs w:val="22"/>
        </w:rPr>
        <w:t xml:space="preserve">·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21244 Buchholz i.d.N.</w:t>
      </w:r>
    </w:p>
    <w:p w14:paraId="7C97CCD1" w14:textId="5F2BEAB6" w:rsidR="005F0F44" w:rsidRPr="002E76F7" w:rsidRDefault="005F0F44" w:rsidP="00FA26C1">
      <w:pPr>
        <w:spacing w:line="288" w:lineRule="auto"/>
        <w:rPr>
          <w:rFonts w:cs="Arial"/>
          <w:color w:val="000000" w:themeColor="text1"/>
          <w:sz w:val="22"/>
          <w:szCs w:val="22"/>
          <w:lang w:val="nb-NO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Telephone +49 4181 92892-0 </w:t>
      </w:r>
      <w:r>
        <w:rPr>
          <w:rFonts w:ascii="Symbol" w:hAnsi="Symbol"/>
          <w:color w:val="000000" w:themeColor="text1"/>
          <w:sz w:val="22"/>
          <w:szCs w:val="22"/>
        </w:rPr>
        <w:t xml:space="preserve">·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Fax +49 4181 92892-55</w:t>
      </w:r>
    </w:p>
    <w:p w14:paraId="284B7C51" w14:textId="2FE149DF" w:rsidR="006706BA" w:rsidRPr="006706BA" w:rsidRDefault="005F0F44" w:rsidP="003A0349">
      <w:pPr>
        <w:spacing w:line="288" w:lineRule="auto"/>
        <w:rPr>
          <w:rFonts w:cs="Arial"/>
          <w:color w:val="000000" w:themeColor="text1"/>
          <w:sz w:val="22"/>
          <w:szCs w:val="22"/>
          <w:lang w:val="nb-NO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info@koehler-partner.de </w:t>
      </w:r>
      <w:r>
        <w:rPr>
          <w:rFonts w:ascii="Symbol" w:hAnsi="Symbol"/>
          <w:color w:val="000000" w:themeColor="text1"/>
          <w:sz w:val="22"/>
          <w:szCs w:val="22"/>
        </w:rPr>
        <w:t xml:space="preserve">·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15" w:history="1" w:tooltip="">
        <w:r>
          <w:rPr>
            <w:rFonts w:ascii="Arial" w:hAnsi="Arial" w:cs="Arial"/>
            <w:rStyle w:val="Hyperlink"/>
            <w:szCs w:val="22"/>
          </w:rPr>
          <w:t xml:space="preserve">www.koehler-partner.de</w:t>
        </w:r>
      </w:hyperlink>
    </w:p>
    <w:sectPr w:rsidR="006706BA" w:rsidRPr="006706BA" w:rsidSect="0072524D">
      <w:headerReference w:type="default" r:id="rId16"/>
      <w:footerReference w:type="default" r:id="rId17"/>
      <w:pgSz w:w="11906" w:h="16838"/>
      <w:pgMar w:top="993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A6A5F" w14:textId="77777777" w:rsidR="00D96730" w:rsidRDefault="00D96730">
      <w:r>
        <w:separator/>
      </w:r>
    </w:p>
  </w:endnote>
  <w:endnote w:type="continuationSeparator" w:id="0">
    <w:p w14:paraId="26F66755" w14:textId="77777777" w:rsidR="00D96730" w:rsidRDefault="00D96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41FED" w14:textId="77777777" w:rsidR="00677302" w:rsidRPr="000E5B84" w:rsidRDefault="00677302" w:rsidP="00783817">
    <w:pPr>
      <w:jc w:val="right"/>
      <w:rPr>
        <w:rStyle w:val="Seitenzahl"/>
      </w:rPr>
    </w:pPr>
    <w:r>
      <w:rPr>
        <w:rStyle w:val="Seitenzahl"/>
      </w:rPr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5413A4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7F8D0" w14:textId="77777777" w:rsidR="00D96730" w:rsidRDefault="00D96730">
      <w:r>
        <w:separator/>
      </w:r>
    </w:p>
  </w:footnote>
  <w:footnote w:type="continuationSeparator" w:id="0">
    <w:p w14:paraId="4FC80A76" w14:textId="77777777" w:rsidR="00D96730" w:rsidRDefault="00D96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4E31D" w14:textId="6C9916F1" w:rsidR="00BB789C" w:rsidRDefault="00F83EA8" w:rsidP="00BB789C">
    <w:pPr>
      <w:rPr>
        <w:b/>
        <w:noProof/>
        <w:sz w:val="28"/>
        <w:szCs w:val="28"/>
      </w:rPr>
    </w:pPr>
    <w:r>
      <w:rPr>
        <w:b/>
        <w:noProof/>
        <w:sz w:val="28"/>
        <w:szCs w:val="28"/>
        <w:u w:val="single"/>
      </w:rPr>
      <w:t xml:space="preserve">Press release</w:t>
    </w:r>
    <w:r>
      <w:rPr>
        <w:b/>
        <w:noProof/>
        <w:sz w:val="28"/>
        <w:szCs w:val="28"/>
      </w:rPr>
      <w:tab/>
      <w:tab/>
      <w:tab/>
      <w:tab/>
      <w:tab/>
      <w:tab/>
      <w:tab/>
      <w:tab/>
    </w:r>
    <w:r>
      <w:drawing>
        <wp:inline distT="0" distB="0" distL="0" distR="0" wp14:anchorId="29371701" wp14:editId="2B402D35">
          <wp:extent cx="742661" cy="723014"/>
          <wp:effectExtent l="0" t="0" r="0" b="127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25" cy="736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CA855A" w14:textId="77777777" w:rsidR="00844FAE" w:rsidRDefault="00844FAE" w:rsidP="00BB789C">
    <w:pPr>
      <w:rPr>
        <w:b/>
        <w:noProof/>
        <w:sz w:val="28"/>
        <w:szCs w:val="28"/>
      </w:rPr>
    </w:pPr>
  </w:p>
  <w:p w14:paraId="63D9AE64" w14:textId="40122833" w:rsidR="00F83EA8" w:rsidRPr="00D457EB" w:rsidRDefault="00F83EA8" w:rsidP="00BB789C">
    <w:pPr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A797E"/>
    <w:multiLevelType w:val="hybridMultilevel"/>
    <w:tmpl w:val="6486F176"/>
    <w:lvl w:ilvl="0" w:tplc="B44A206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87B3E"/>
    <w:multiLevelType w:val="hybridMultilevel"/>
    <w:tmpl w:val="D16CC12C"/>
    <w:lvl w:ilvl="0" w:tplc="4F8AB0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D6352"/>
    <w:multiLevelType w:val="hybridMultilevel"/>
    <w:tmpl w:val="02549B5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476A08"/>
    <w:multiLevelType w:val="hybridMultilevel"/>
    <w:tmpl w:val="9CB8EA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B5F20"/>
    <w:multiLevelType w:val="hybridMultilevel"/>
    <w:tmpl w:val="3C6445E0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443138"/>
    <w:multiLevelType w:val="hybridMultilevel"/>
    <w:tmpl w:val="FF82A0E8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CB727D"/>
    <w:multiLevelType w:val="multilevel"/>
    <w:tmpl w:val="F8127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E5A5F45"/>
    <w:multiLevelType w:val="hybridMultilevel"/>
    <w:tmpl w:val="339EB6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11E47"/>
    <w:multiLevelType w:val="hybridMultilevel"/>
    <w:tmpl w:val="858CD280"/>
    <w:lvl w:ilvl="0" w:tplc="B44A206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486296"/>
    <w:multiLevelType w:val="hybridMultilevel"/>
    <w:tmpl w:val="5FA00F7A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475908"/>
    <w:multiLevelType w:val="hybridMultilevel"/>
    <w:tmpl w:val="88C426BE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AC7FCD"/>
    <w:multiLevelType w:val="multilevel"/>
    <w:tmpl w:val="54F84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3D248A"/>
    <w:multiLevelType w:val="hybridMultilevel"/>
    <w:tmpl w:val="E8661146"/>
    <w:lvl w:ilvl="0" w:tplc="366660E6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02516F"/>
    <w:multiLevelType w:val="multilevel"/>
    <w:tmpl w:val="BA52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9D08A4"/>
    <w:multiLevelType w:val="hybridMultilevel"/>
    <w:tmpl w:val="64FA2BF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A4855"/>
    <w:multiLevelType w:val="hybridMultilevel"/>
    <w:tmpl w:val="EE247F80"/>
    <w:lvl w:ilvl="0" w:tplc="767C13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22DBB"/>
    <w:multiLevelType w:val="hybridMultilevel"/>
    <w:tmpl w:val="372E68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3C125E"/>
    <w:multiLevelType w:val="multilevel"/>
    <w:tmpl w:val="B0508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7F726D"/>
    <w:multiLevelType w:val="hybridMultilevel"/>
    <w:tmpl w:val="273EF4A2"/>
    <w:lvl w:ilvl="0" w:tplc="4F8AB0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E6890"/>
    <w:multiLevelType w:val="hybridMultilevel"/>
    <w:tmpl w:val="6D4EB25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8147A7"/>
    <w:multiLevelType w:val="hybridMultilevel"/>
    <w:tmpl w:val="77A208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5E2B89"/>
    <w:multiLevelType w:val="hybridMultilevel"/>
    <w:tmpl w:val="E17282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0234F9"/>
    <w:multiLevelType w:val="hybridMultilevel"/>
    <w:tmpl w:val="3D1E2E64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67560030">
    <w:abstractNumId w:val="3"/>
  </w:num>
  <w:num w:numId="2" w16cid:durableId="1006395">
    <w:abstractNumId w:val="14"/>
  </w:num>
  <w:num w:numId="3" w16cid:durableId="756287036">
    <w:abstractNumId w:val="18"/>
  </w:num>
  <w:num w:numId="4" w16cid:durableId="1617641399">
    <w:abstractNumId w:val="8"/>
  </w:num>
  <w:num w:numId="5" w16cid:durableId="1106658874">
    <w:abstractNumId w:val="1"/>
  </w:num>
  <w:num w:numId="6" w16cid:durableId="960648270">
    <w:abstractNumId w:val="21"/>
  </w:num>
  <w:num w:numId="7" w16cid:durableId="1146705391">
    <w:abstractNumId w:val="2"/>
  </w:num>
  <w:num w:numId="8" w16cid:durableId="956645871">
    <w:abstractNumId w:val="11"/>
  </w:num>
  <w:num w:numId="9" w16cid:durableId="1276908682">
    <w:abstractNumId w:val="6"/>
  </w:num>
  <w:num w:numId="10" w16cid:durableId="1299070140">
    <w:abstractNumId w:val="5"/>
  </w:num>
  <w:num w:numId="11" w16cid:durableId="1880556277">
    <w:abstractNumId w:val="10"/>
  </w:num>
  <w:num w:numId="12" w16cid:durableId="1337267159">
    <w:abstractNumId w:val="25"/>
  </w:num>
  <w:num w:numId="13" w16cid:durableId="1667242009">
    <w:abstractNumId w:val="13"/>
  </w:num>
  <w:num w:numId="14" w16cid:durableId="813529341">
    <w:abstractNumId w:val="0"/>
  </w:num>
  <w:num w:numId="15" w16cid:durableId="952515428">
    <w:abstractNumId w:val="9"/>
  </w:num>
  <w:num w:numId="16" w16cid:durableId="1913932559">
    <w:abstractNumId w:val="16"/>
  </w:num>
  <w:num w:numId="17" w16cid:durableId="490368348">
    <w:abstractNumId w:val="22"/>
  </w:num>
  <w:num w:numId="18" w16cid:durableId="796485795">
    <w:abstractNumId w:val="23"/>
  </w:num>
  <w:num w:numId="19" w16cid:durableId="1876111114">
    <w:abstractNumId w:val="17"/>
  </w:num>
  <w:num w:numId="20" w16cid:durableId="1316256377">
    <w:abstractNumId w:val="4"/>
  </w:num>
  <w:num w:numId="21" w16cid:durableId="1575966585">
    <w:abstractNumId w:val="24"/>
  </w:num>
  <w:num w:numId="22" w16cid:durableId="2045016491">
    <w:abstractNumId w:val="15"/>
  </w:num>
  <w:num w:numId="23" w16cid:durableId="1146975274">
    <w:abstractNumId w:val="12"/>
  </w:num>
  <w:num w:numId="24" w16cid:durableId="364184734">
    <w:abstractNumId w:val="20"/>
  </w:num>
  <w:num w:numId="25" w16cid:durableId="1107701007">
    <w:abstractNumId w:val="19"/>
  </w:num>
  <w:num w:numId="26" w16cid:durableId="10020471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de-DE" w:vendorID="6" w:dllVersion="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035"/>
    <w:rsid w:val="0000009D"/>
    <w:rsid w:val="00004634"/>
    <w:rsid w:val="00007D09"/>
    <w:rsid w:val="000106B5"/>
    <w:rsid w:val="000114EF"/>
    <w:rsid w:val="00021C53"/>
    <w:rsid w:val="00021CB0"/>
    <w:rsid w:val="0002250D"/>
    <w:rsid w:val="00024B02"/>
    <w:rsid w:val="00026791"/>
    <w:rsid w:val="00026940"/>
    <w:rsid w:val="00026A52"/>
    <w:rsid w:val="000271A3"/>
    <w:rsid w:val="000306B7"/>
    <w:rsid w:val="000308A3"/>
    <w:rsid w:val="00033621"/>
    <w:rsid w:val="0003454E"/>
    <w:rsid w:val="00034CDF"/>
    <w:rsid w:val="000355B4"/>
    <w:rsid w:val="00036B14"/>
    <w:rsid w:val="0003713A"/>
    <w:rsid w:val="00040574"/>
    <w:rsid w:val="00041AEB"/>
    <w:rsid w:val="00043282"/>
    <w:rsid w:val="0004350D"/>
    <w:rsid w:val="00043D3F"/>
    <w:rsid w:val="00043DFA"/>
    <w:rsid w:val="000445FE"/>
    <w:rsid w:val="000477A3"/>
    <w:rsid w:val="00051F00"/>
    <w:rsid w:val="0005323D"/>
    <w:rsid w:val="000534EE"/>
    <w:rsid w:val="000536E2"/>
    <w:rsid w:val="00061BAC"/>
    <w:rsid w:val="00063161"/>
    <w:rsid w:val="00063A87"/>
    <w:rsid w:val="000647AE"/>
    <w:rsid w:val="00067139"/>
    <w:rsid w:val="00067748"/>
    <w:rsid w:val="0006792A"/>
    <w:rsid w:val="00071EC7"/>
    <w:rsid w:val="00072AF1"/>
    <w:rsid w:val="00074CA1"/>
    <w:rsid w:val="00075035"/>
    <w:rsid w:val="000755D2"/>
    <w:rsid w:val="0008170F"/>
    <w:rsid w:val="0008670A"/>
    <w:rsid w:val="0008715A"/>
    <w:rsid w:val="0008751C"/>
    <w:rsid w:val="0009007F"/>
    <w:rsid w:val="000907B5"/>
    <w:rsid w:val="000927B8"/>
    <w:rsid w:val="0009398E"/>
    <w:rsid w:val="000945DA"/>
    <w:rsid w:val="00095119"/>
    <w:rsid w:val="00096AA0"/>
    <w:rsid w:val="000A1690"/>
    <w:rsid w:val="000A1BB4"/>
    <w:rsid w:val="000A4744"/>
    <w:rsid w:val="000A510B"/>
    <w:rsid w:val="000A54A2"/>
    <w:rsid w:val="000A720D"/>
    <w:rsid w:val="000A746E"/>
    <w:rsid w:val="000A76A0"/>
    <w:rsid w:val="000B1272"/>
    <w:rsid w:val="000B1BD3"/>
    <w:rsid w:val="000B2E15"/>
    <w:rsid w:val="000B3206"/>
    <w:rsid w:val="000B32BE"/>
    <w:rsid w:val="000B6B8F"/>
    <w:rsid w:val="000C2BCB"/>
    <w:rsid w:val="000C4796"/>
    <w:rsid w:val="000C6410"/>
    <w:rsid w:val="000D2709"/>
    <w:rsid w:val="000D2B3B"/>
    <w:rsid w:val="000E01C1"/>
    <w:rsid w:val="000E1DA9"/>
    <w:rsid w:val="000E2A69"/>
    <w:rsid w:val="000E6A4E"/>
    <w:rsid w:val="000E777A"/>
    <w:rsid w:val="000F3BCB"/>
    <w:rsid w:val="000F5639"/>
    <w:rsid w:val="000F5A04"/>
    <w:rsid w:val="000F5A3E"/>
    <w:rsid w:val="000F5C98"/>
    <w:rsid w:val="00102176"/>
    <w:rsid w:val="0010397C"/>
    <w:rsid w:val="00103BD2"/>
    <w:rsid w:val="00103FC9"/>
    <w:rsid w:val="00110532"/>
    <w:rsid w:val="00111510"/>
    <w:rsid w:val="001117AE"/>
    <w:rsid w:val="001141CC"/>
    <w:rsid w:val="001143E2"/>
    <w:rsid w:val="001158D0"/>
    <w:rsid w:val="00115CE7"/>
    <w:rsid w:val="00116675"/>
    <w:rsid w:val="0011676D"/>
    <w:rsid w:val="00123BDF"/>
    <w:rsid w:val="00124050"/>
    <w:rsid w:val="00131EF4"/>
    <w:rsid w:val="001339DE"/>
    <w:rsid w:val="001350D5"/>
    <w:rsid w:val="001356A8"/>
    <w:rsid w:val="0014084B"/>
    <w:rsid w:val="0014137A"/>
    <w:rsid w:val="0014209F"/>
    <w:rsid w:val="00144087"/>
    <w:rsid w:val="00146BB0"/>
    <w:rsid w:val="001501B1"/>
    <w:rsid w:val="0015201C"/>
    <w:rsid w:val="00152698"/>
    <w:rsid w:val="00154DCA"/>
    <w:rsid w:val="00156577"/>
    <w:rsid w:val="00156D91"/>
    <w:rsid w:val="00157288"/>
    <w:rsid w:val="00161E69"/>
    <w:rsid w:val="00162FE7"/>
    <w:rsid w:val="0017028C"/>
    <w:rsid w:val="001735C5"/>
    <w:rsid w:val="00173AD9"/>
    <w:rsid w:val="00175D52"/>
    <w:rsid w:val="001823EC"/>
    <w:rsid w:val="001827DB"/>
    <w:rsid w:val="00182E13"/>
    <w:rsid w:val="0018343F"/>
    <w:rsid w:val="00186C61"/>
    <w:rsid w:val="00191A7C"/>
    <w:rsid w:val="00192CB1"/>
    <w:rsid w:val="00194BC0"/>
    <w:rsid w:val="00195ACC"/>
    <w:rsid w:val="00195FB0"/>
    <w:rsid w:val="00196405"/>
    <w:rsid w:val="0019733C"/>
    <w:rsid w:val="001A041B"/>
    <w:rsid w:val="001A2999"/>
    <w:rsid w:val="001A3A33"/>
    <w:rsid w:val="001A7D15"/>
    <w:rsid w:val="001B0184"/>
    <w:rsid w:val="001B3D57"/>
    <w:rsid w:val="001B6E6E"/>
    <w:rsid w:val="001B752C"/>
    <w:rsid w:val="001C049F"/>
    <w:rsid w:val="001C1C06"/>
    <w:rsid w:val="001C1EF4"/>
    <w:rsid w:val="001C44A3"/>
    <w:rsid w:val="001C537E"/>
    <w:rsid w:val="001C5D12"/>
    <w:rsid w:val="001C5F18"/>
    <w:rsid w:val="001C5F7B"/>
    <w:rsid w:val="001D0511"/>
    <w:rsid w:val="001D2551"/>
    <w:rsid w:val="001D5CDC"/>
    <w:rsid w:val="001D7272"/>
    <w:rsid w:val="001D7B45"/>
    <w:rsid w:val="001D7EAF"/>
    <w:rsid w:val="001E29BC"/>
    <w:rsid w:val="001E3C18"/>
    <w:rsid w:val="001E54A6"/>
    <w:rsid w:val="001F187A"/>
    <w:rsid w:val="001F1C66"/>
    <w:rsid w:val="001F595A"/>
    <w:rsid w:val="002003A3"/>
    <w:rsid w:val="00202626"/>
    <w:rsid w:val="002047AD"/>
    <w:rsid w:val="00205A79"/>
    <w:rsid w:val="00205AB3"/>
    <w:rsid w:val="00210153"/>
    <w:rsid w:val="00210655"/>
    <w:rsid w:val="00211884"/>
    <w:rsid w:val="00212844"/>
    <w:rsid w:val="002128BA"/>
    <w:rsid w:val="00213884"/>
    <w:rsid w:val="00220ECA"/>
    <w:rsid w:val="002254A7"/>
    <w:rsid w:val="0022699D"/>
    <w:rsid w:val="00227D31"/>
    <w:rsid w:val="00227FCB"/>
    <w:rsid w:val="00230F0F"/>
    <w:rsid w:val="00233DCE"/>
    <w:rsid w:val="00236B13"/>
    <w:rsid w:val="00236F32"/>
    <w:rsid w:val="0024335B"/>
    <w:rsid w:val="0024361F"/>
    <w:rsid w:val="0024388E"/>
    <w:rsid w:val="00243EE7"/>
    <w:rsid w:val="00244F36"/>
    <w:rsid w:val="00246776"/>
    <w:rsid w:val="00250D7F"/>
    <w:rsid w:val="002510FF"/>
    <w:rsid w:val="002573F1"/>
    <w:rsid w:val="00261050"/>
    <w:rsid w:val="00261755"/>
    <w:rsid w:val="00263299"/>
    <w:rsid w:val="00265B83"/>
    <w:rsid w:val="00266514"/>
    <w:rsid w:val="00266B69"/>
    <w:rsid w:val="0026798F"/>
    <w:rsid w:val="002707A2"/>
    <w:rsid w:val="002755FE"/>
    <w:rsid w:val="00276791"/>
    <w:rsid w:val="00277454"/>
    <w:rsid w:val="00277F51"/>
    <w:rsid w:val="002807D8"/>
    <w:rsid w:val="00282D82"/>
    <w:rsid w:val="00286844"/>
    <w:rsid w:val="00291D93"/>
    <w:rsid w:val="002928E5"/>
    <w:rsid w:val="00294B58"/>
    <w:rsid w:val="0029597D"/>
    <w:rsid w:val="002963DC"/>
    <w:rsid w:val="002A0CB6"/>
    <w:rsid w:val="002A3A5D"/>
    <w:rsid w:val="002B1692"/>
    <w:rsid w:val="002B441E"/>
    <w:rsid w:val="002B4B0F"/>
    <w:rsid w:val="002B55F1"/>
    <w:rsid w:val="002B5927"/>
    <w:rsid w:val="002C204C"/>
    <w:rsid w:val="002C3B76"/>
    <w:rsid w:val="002C3F0C"/>
    <w:rsid w:val="002C409D"/>
    <w:rsid w:val="002C4569"/>
    <w:rsid w:val="002C6E25"/>
    <w:rsid w:val="002D0715"/>
    <w:rsid w:val="002D4A05"/>
    <w:rsid w:val="002D4A45"/>
    <w:rsid w:val="002D527B"/>
    <w:rsid w:val="002D7144"/>
    <w:rsid w:val="002D73AF"/>
    <w:rsid w:val="002D7C6C"/>
    <w:rsid w:val="002E099E"/>
    <w:rsid w:val="002E159C"/>
    <w:rsid w:val="002E4562"/>
    <w:rsid w:val="002E4CC5"/>
    <w:rsid w:val="002E6D66"/>
    <w:rsid w:val="002E76F7"/>
    <w:rsid w:val="002F063A"/>
    <w:rsid w:val="002F2C55"/>
    <w:rsid w:val="002F7A56"/>
    <w:rsid w:val="00305D1D"/>
    <w:rsid w:val="003067ED"/>
    <w:rsid w:val="00307411"/>
    <w:rsid w:val="00315712"/>
    <w:rsid w:val="00315BE8"/>
    <w:rsid w:val="00315E40"/>
    <w:rsid w:val="00316B33"/>
    <w:rsid w:val="00317BD7"/>
    <w:rsid w:val="00325CBE"/>
    <w:rsid w:val="00326000"/>
    <w:rsid w:val="003267DB"/>
    <w:rsid w:val="00326C24"/>
    <w:rsid w:val="00330CF7"/>
    <w:rsid w:val="00331D28"/>
    <w:rsid w:val="00334645"/>
    <w:rsid w:val="00334B7E"/>
    <w:rsid w:val="00335AE0"/>
    <w:rsid w:val="00336716"/>
    <w:rsid w:val="00336842"/>
    <w:rsid w:val="003376F5"/>
    <w:rsid w:val="003427D5"/>
    <w:rsid w:val="00344FF7"/>
    <w:rsid w:val="00351C35"/>
    <w:rsid w:val="00354810"/>
    <w:rsid w:val="0035665F"/>
    <w:rsid w:val="00357701"/>
    <w:rsid w:val="0036035C"/>
    <w:rsid w:val="00360371"/>
    <w:rsid w:val="00360E4A"/>
    <w:rsid w:val="003617C2"/>
    <w:rsid w:val="00362020"/>
    <w:rsid w:val="00362418"/>
    <w:rsid w:val="00362B52"/>
    <w:rsid w:val="00364FEE"/>
    <w:rsid w:val="00366596"/>
    <w:rsid w:val="00367323"/>
    <w:rsid w:val="00370168"/>
    <w:rsid w:val="00370AED"/>
    <w:rsid w:val="00372C5F"/>
    <w:rsid w:val="003733C6"/>
    <w:rsid w:val="00376883"/>
    <w:rsid w:val="00377A6B"/>
    <w:rsid w:val="00380398"/>
    <w:rsid w:val="003831AA"/>
    <w:rsid w:val="0038381A"/>
    <w:rsid w:val="00384712"/>
    <w:rsid w:val="00385A22"/>
    <w:rsid w:val="00386AEC"/>
    <w:rsid w:val="00391C38"/>
    <w:rsid w:val="00392FF3"/>
    <w:rsid w:val="00394150"/>
    <w:rsid w:val="00394D50"/>
    <w:rsid w:val="0039546E"/>
    <w:rsid w:val="00395D25"/>
    <w:rsid w:val="003962C6"/>
    <w:rsid w:val="003966D1"/>
    <w:rsid w:val="003A002F"/>
    <w:rsid w:val="003A0349"/>
    <w:rsid w:val="003A2331"/>
    <w:rsid w:val="003A3AE9"/>
    <w:rsid w:val="003A3C50"/>
    <w:rsid w:val="003A435A"/>
    <w:rsid w:val="003A7D55"/>
    <w:rsid w:val="003B2BDD"/>
    <w:rsid w:val="003B4877"/>
    <w:rsid w:val="003B5B82"/>
    <w:rsid w:val="003C1386"/>
    <w:rsid w:val="003C18C7"/>
    <w:rsid w:val="003C27D8"/>
    <w:rsid w:val="003C46B7"/>
    <w:rsid w:val="003C63F6"/>
    <w:rsid w:val="003C7F3D"/>
    <w:rsid w:val="003D14EE"/>
    <w:rsid w:val="003D30DE"/>
    <w:rsid w:val="003D6BCF"/>
    <w:rsid w:val="003E00C4"/>
    <w:rsid w:val="003E1905"/>
    <w:rsid w:val="003F09F4"/>
    <w:rsid w:val="003F3B36"/>
    <w:rsid w:val="003F5A40"/>
    <w:rsid w:val="003F6AFC"/>
    <w:rsid w:val="003F738C"/>
    <w:rsid w:val="0040131F"/>
    <w:rsid w:val="00403E12"/>
    <w:rsid w:val="00404F43"/>
    <w:rsid w:val="0040607A"/>
    <w:rsid w:val="00406C9F"/>
    <w:rsid w:val="00406FA0"/>
    <w:rsid w:val="00410B93"/>
    <w:rsid w:val="0041119C"/>
    <w:rsid w:val="00412798"/>
    <w:rsid w:val="00413072"/>
    <w:rsid w:val="0041398C"/>
    <w:rsid w:val="00415C62"/>
    <w:rsid w:val="00417AAC"/>
    <w:rsid w:val="00421523"/>
    <w:rsid w:val="0042198B"/>
    <w:rsid w:val="004221BC"/>
    <w:rsid w:val="00426264"/>
    <w:rsid w:val="004271F0"/>
    <w:rsid w:val="00427F8C"/>
    <w:rsid w:val="0043346B"/>
    <w:rsid w:val="00433CA2"/>
    <w:rsid w:val="004353B2"/>
    <w:rsid w:val="004375D2"/>
    <w:rsid w:val="004408F8"/>
    <w:rsid w:val="00440D2F"/>
    <w:rsid w:val="00441048"/>
    <w:rsid w:val="00444C4B"/>
    <w:rsid w:val="004459F3"/>
    <w:rsid w:val="004515FC"/>
    <w:rsid w:val="00451752"/>
    <w:rsid w:val="0045707C"/>
    <w:rsid w:val="004579FD"/>
    <w:rsid w:val="00461FE7"/>
    <w:rsid w:val="004625C6"/>
    <w:rsid w:val="00463454"/>
    <w:rsid w:val="00463F39"/>
    <w:rsid w:val="004652DA"/>
    <w:rsid w:val="0046572D"/>
    <w:rsid w:val="00466E70"/>
    <w:rsid w:val="00470725"/>
    <w:rsid w:val="004711A8"/>
    <w:rsid w:val="00473DBE"/>
    <w:rsid w:val="00474347"/>
    <w:rsid w:val="004767C6"/>
    <w:rsid w:val="00476F89"/>
    <w:rsid w:val="00480F3E"/>
    <w:rsid w:val="00480F82"/>
    <w:rsid w:val="00481D67"/>
    <w:rsid w:val="00482CCC"/>
    <w:rsid w:val="00483432"/>
    <w:rsid w:val="00484994"/>
    <w:rsid w:val="00485D27"/>
    <w:rsid w:val="00486743"/>
    <w:rsid w:val="00490A27"/>
    <w:rsid w:val="00491153"/>
    <w:rsid w:val="00491234"/>
    <w:rsid w:val="00494723"/>
    <w:rsid w:val="00496253"/>
    <w:rsid w:val="0049641C"/>
    <w:rsid w:val="00496518"/>
    <w:rsid w:val="00496AB8"/>
    <w:rsid w:val="004B00CE"/>
    <w:rsid w:val="004B015B"/>
    <w:rsid w:val="004B1071"/>
    <w:rsid w:val="004B2491"/>
    <w:rsid w:val="004B6F21"/>
    <w:rsid w:val="004C173B"/>
    <w:rsid w:val="004C1792"/>
    <w:rsid w:val="004C2291"/>
    <w:rsid w:val="004C38C9"/>
    <w:rsid w:val="004C3D1D"/>
    <w:rsid w:val="004C7D10"/>
    <w:rsid w:val="004D094C"/>
    <w:rsid w:val="004D2B29"/>
    <w:rsid w:val="004D7C5E"/>
    <w:rsid w:val="004E1A8F"/>
    <w:rsid w:val="004E258A"/>
    <w:rsid w:val="004E2A1C"/>
    <w:rsid w:val="004E3329"/>
    <w:rsid w:val="004E455F"/>
    <w:rsid w:val="004E7183"/>
    <w:rsid w:val="004F0170"/>
    <w:rsid w:val="004F0406"/>
    <w:rsid w:val="004F23B5"/>
    <w:rsid w:val="004F35BD"/>
    <w:rsid w:val="004F447B"/>
    <w:rsid w:val="004F50BD"/>
    <w:rsid w:val="004F742C"/>
    <w:rsid w:val="004F760B"/>
    <w:rsid w:val="0050013E"/>
    <w:rsid w:val="00505506"/>
    <w:rsid w:val="00506C31"/>
    <w:rsid w:val="005100EC"/>
    <w:rsid w:val="00511EFC"/>
    <w:rsid w:val="00520353"/>
    <w:rsid w:val="00521E98"/>
    <w:rsid w:val="00525E53"/>
    <w:rsid w:val="00527186"/>
    <w:rsid w:val="005313D4"/>
    <w:rsid w:val="00535106"/>
    <w:rsid w:val="0053612C"/>
    <w:rsid w:val="005365B8"/>
    <w:rsid w:val="005367D6"/>
    <w:rsid w:val="005413A4"/>
    <w:rsid w:val="005432D6"/>
    <w:rsid w:val="00546D1A"/>
    <w:rsid w:val="0054756C"/>
    <w:rsid w:val="00553BBE"/>
    <w:rsid w:val="00556D2B"/>
    <w:rsid w:val="00556F5F"/>
    <w:rsid w:val="0055746C"/>
    <w:rsid w:val="00560DAA"/>
    <w:rsid w:val="005624E5"/>
    <w:rsid w:val="00562B5C"/>
    <w:rsid w:val="00572872"/>
    <w:rsid w:val="00572BBA"/>
    <w:rsid w:val="005814C8"/>
    <w:rsid w:val="00586290"/>
    <w:rsid w:val="005868DF"/>
    <w:rsid w:val="00590027"/>
    <w:rsid w:val="005904DC"/>
    <w:rsid w:val="0059137D"/>
    <w:rsid w:val="0059262C"/>
    <w:rsid w:val="005952EC"/>
    <w:rsid w:val="00595330"/>
    <w:rsid w:val="005A0297"/>
    <w:rsid w:val="005A0F3D"/>
    <w:rsid w:val="005A157E"/>
    <w:rsid w:val="005A4118"/>
    <w:rsid w:val="005A4BA0"/>
    <w:rsid w:val="005A4CB5"/>
    <w:rsid w:val="005A4D58"/>
    <w:rsid w:val="005A5A84"/>
    <w:rsid w:val="005B1B1F"/>
    <w:rsid w:val="005B273A"/>
    <w:rsid w:val="005B3EFE"/>
    <w:rsid w:val="005B73F4"/>
    <w:rsid w:val="005C2ACC"/>
    <w:rsid w:val="005C2E57"/>
    <w:rsid w:val="005C4CC1"/>
    <w:rsid w:val="005C500B"/>
    <w:rsid w:val="005D09F8"/>
    <w:rsid w:val="005D30FE"/>
    <w:rsid w:val="005D3447"/>
    <w:rsid w:val="005D442B"/>
    <w:rsid w:val="005D5624"/>
    <w:rsid w:val="005D6098"/>
    <w:rsid w:val="005E2289"/>
    <w:rsid w:val="005E2FD5"/>
    <w:rsid w:val="005E4AB9"/>
    <w:rsid w:val="005E60A7"/>
    <w:rsid w:val="005E7AA5"/>
    <w:rsid w:val="005F0AA3"/>
    <w:rsid w:val="005F0DC7"/>
    <w:rsid w:val="005F0F44"/>
    <w:rsid w:val="005F1B42"/>
    <w:rsid w:val="005F32A5"/>
    <w:rsid w:val="005F5239"/>
    <w:rsid w:val="005F5EB0"/>
    <w:rsid w:val="005F6E72"/>
    <w:rsid w:val="006002EA"/>
    <w:rsid w:val="006010D8"/>
    <w:rsid w:val="006027AB"/>
    <w:rsid w:val="00604DE5"/>
    <w:rsid w:val="0060524B"/>
    <w:rsid w:val="00605CD9"/>
    <w:rsid w:val="0060636A"/>
    <w:rsid w:val="00607AD8"/>
    <w:rsid w:val="00607B06"/>
    <w:rsid w:val="00610F47"/>
    <w:rsid w:val="00610FD4"/>
    <w:rsid w:val="0061211D"/>
    <w:rsid w:val="00612999"/>
    <w:rsid w:val="00612A8E"/>
    <w:rsid w:val="00612CED"/>
    <w:rsid w:val="00617243"/>
    <w:rsid w:val="00617499"/>
    <w:rsid w:val="00617E2E"/>
    <w:rsid w:val="00620649"/>
    <w:rsid w:val="00626987"/>
    <w:rsid w:val="00626B57"/>
    <w:rsid w:val="00631171"/>
    <w:rsid w:val="0063307B"/>
    <w:rsid w:val="006351B1"/>
    <w:rsid w:val="006372AD"/>
    <w:rsid w:val="006417F9"/>
    <w:rsid w:val="00644123"/>
    <w:rsid w:val="00645FBD"/>
    <w:rsid w:val="00650F39"/>
    <w:rsid w:val="0065117C"/>
    <w:rsid w:val="00652DD7"/>
    <w:rsid w:val="006547F2"/>
    <w:rsid w:val="0065730A"/>
    <w:rsid w:val="00662FAE"/>
    <w:rsid w:val="006630BD"/>
    <w:rsid w:val="006649F7"/>
    <w:rsid w:val="006700CA"/>
    <w:rsid w:val="00670115"/>
    <w:rsid w:val="006706BA"/>
    <w:rsid w:val="006707F7"/>
    <w:rsid w:val="00671914"/>
    <w:rsid w:val="00671C98"/>
    <w:rsid w:val="00671DBA"/>
    <w:rsid w:val="00677302"/>
    <w:rsid w:val="0067755A"/>
    <w:rsid w:val="00677933"/>
    <w:rsid w:val="0068290A"/>
    <w:rsid w:val="00684A22"/>
    <w:rsid w:val="00685FC0"/>
    <w:rsid w:val="00687418"/>
    <w:rsid w:val="00690F4D"/>
    <w:rsid w:val="00691191"/>
    <w:rsid w:val="00694245"/>
    <w:rsid w:val="00695388"/>
    <w:rsid w:val="0069717D"/>
    <w:rsid w:val="0069796A"/>
    <w:rsid w:val="006B2D7E"/>
    <w:rsid w:val="006B343F"/>
    <w:rsid w:val="006B3D98"/>
    <w:rsid w:val="006B51E1"/>
    <w:rsid w:val="006B5E58"/>
    <w:rsid w:val="006B773C"/>
    <w:rsid w:val="006C0D0A"/>
    <w:rsid w:val="006C1CC0"/>
    <w:rsid w:val="006C3573"/>
    <w:rsid w:val="006C3F70"/>
    <w:rsid w:val="006C4EFB"/>
    <w:rsid w:val="006C63DB"/>
    <w:rsid w:val="006D25C1"/>
    <w:rsid w:val="006D25DD"/>
    <w:rsid w:val="006D507B"/>
    <w:rsid w:val="006D7A34"/>
    <w:rsid w:val="006E04F6"/>
    <w:rsid w:val="006E09D7"/>
    <w:rsid w:val="006E0EC7"/>
    <w:rsid w:val="006E1313"/>
    <w:rsid w:val="006E5540"/>
    <w:rsid w:val="006E623B"/>
    <w:rsid w:val="006E730D"/>
    <w:rsid w:val="006E7A95"/>
    <w:rsid w:val="006F0AF2"/>
    <w:rsid w:val="006F1DF5"/>
    <w:rsid w:val="006F256F"/>
    <w:rsid w:val="006F352D"/>
    <w:rsid w:val="006F57AB"/>
    <w:rsid w:val="006F64B0"/>
    <w:rsid w:val="006F7A49"/>
    <w:rsid w:val="00700072"/>
    <w:rsid w:val="00700A73"/>
    <w:rsid w:val="00700EDD"/>
    <w:rsid w:val="007014DE"/>
    <w:rsid w:val="00701582"/>
    <w:rsid w:val="00704FC5"/>
    <w:rsid w:val="00705204"/>
    <w:rsid w:val="0071193B"/>
    <w:rsid w:val="00712012"/>
    <w:rsid w:val="00712028"/>
    <w:rsid w:val="0071277F"/>
    <w:rsid w:val="00712CF5"/>
    <w:rsid w:val="00713FCC"/>
    <w:rsid w:val="007145B7"/>
    <w:rsid w:val="00716483"/>
    <w:rsid w:val="0071779D"/>
    <w:rsid w:val="00717C5D"/>
    <w:rsid w:val="00721B9E"/>
    <w:rsid w:val="00722A15"/>
    <w:rsid w:val="0072422F"/>
    <w:rsid w:val="0072524D"/>
    <w:rsid w:val="0073096B"/>
    <w:rsid w:val="0073170A"/>
    <w:rsid w:val="00731C34"/>
    <w:rsid w:val="00732783"/>
    <w:rsid w:val="00736385"/>
    <w:rsid w:val="00741264"/>
    <w:rsid w:val="00744C8F"/>
    <w:rsid w:val="00745C78"/>
    <w:rsid w:val="00746212"/>
    <w:rsid w:val="007503E7"/>
    <w:rsid w:val="00751750"/>
    <w:rsid w:val="007518F2"/>
    <w:rsid w:val="0075567A"/>
    <w:rsid w:val="00756F46"/>
    <w:rsid w:val="007612CB"/>
    <w:rsid w:val="00761F78"/>
    <w:rsid w:val="00763A44"/>
    <w:rsid w:val="00766BA6"/>
    <w:rsid w:val="007677AC"/>
    <w:rsid w:val="00771200"/>
    <w:rsid w:val="00772CFF"/>
    <w:rsid w:val="007740BE"/>
    <w:rsid w:val="007768DB"/>
    <w:rsid w:val="0077742E"/>
    <w:rsid w:val="007819BF"/>
    <w:rsid w:val="00781A0E"/>
    <w:rsid w:val="00783094"/>
    <w:rsid w:val="007833B0"/>
    <w:rsid w:val="00783817"/>
    <w:rsid w:val="00784B4E"/>
    <w:rsid w:val="00786BAF"/>
    <w:rsid w:val="00790581"/>
    <w:rsid w:val="00791A5C"/>
    <w:rsid w:val="0079363B"/>
    <w:rsid w:val="0079710B"/>
    <w:rsid w:val="00797B47"/>
    <w:rsid w:val="007A098C"/>
    <w:rsid w:val="007A1FEC"/>
    <w:rsid w:val="007A29A2"/>
    <w:rsid w:val="007A2CCD"/>
    <w:rsid w:val="007A2DDC"/>
    <w:rsid w:val="007A2E5A"/>
    <w:rsid w:val="007A5E35"/>
    <w:rsid w:val="007A6EFE"/>
    <w:rsid w:val="007A728D"/>
    <w:rsid w:val="007B1498"/>
    <w:rsid w:val="007B21DA"/>
    <w:rsid w:val="007B2C48"/>
    <w:rsid w:val="007B482A"/>
    <w:rsid w:val="007B4DA1"/>
    <w:rsid w:val="007B5229"/>
    <w:rsid w:val="007B5FFE"/>
    <w:rsid w:val="007B6753"/>
    <w:rsid w:val="007B7C67"/>
    <w:rsid w:val="007C52A3"/>
    <w:rsid w:val="007C531D"/>
    <w:rsid w:val="007C6C74"/>
    <w:rsid w:val="007C7C1E"/>
    <w:rsid w:val="007D2043"/>
    <w:rsid w:val="007D6394"/>
    <w:rsid w:val="007D7DCF"/>
    <w:rsid w:val="007E3B35"/>
    <w:rsid w:val="007F0D68"/>
    <w:rsid w:val="007F123D"/>
    <w:rsid w:val="007F200E"/>
    <w:rsid w:val="007F2099"/>
    <w:rsid w:val="007F2BF5"/>
    <w:rsid w:val="007F47CD"/>
    <w:rsid w:val="00804DEE"/>
    <w:rsid w:val="00806697"/>
    <w:rsid w:val="00807AB9"/>
    <w:rsid w:val="00811115"/>
    <w:rsid w:val="00814138"/>
    <w:rsid w:val="00814DDB"/>
    <w:rsid w:val="00816513"/>
    <w:rsid w:val="008219EB"/>
    <w:rsid w:val="00822214"/>
    <w:rsid w:val="00825752"/>
    <w:rsid w:val="00830FCD"/>
    <w:rsid w:val="00831AFC"/>
    <w:rsid w:val="008338D0"/>
    <w:rsid w:val="0083468D"/>
    <w:rsid w:val="008347D8"/>
    <w:rsid w:val="0083497C"/>
    <w:rsid w:val="00835DD4"/>
    <w:rsid w:val="0083718A"/>
    <w:rsid w:val="008414C3"/>
    <w:rsid w:val="00844FAE"/>
    <w:rsid w:val="00845DD5"/>
    <w:rsid w:val="00847E79"/>
    <w:rsid w:val="00850F7A"/>
    <w:rsid w:val="00852C1A"/>
    <w:rsid w:val="008547E7"/>
    <w:rsid w:val="00856392"/>
    <w:rsid w:val="008574E4"/>
    <w:rsid w:val="008608D9"/>
    <w:rsid w:val="00861F44"/>
    <w:rsid w:val="00862D63"/>
    <w:rsid w:val="008638B4"/>
    <w:rsid w:val="00864177"/>
    <w:rsid w:val="00866A85"/>
    <w:rsid w:val="008708B6"/>
    <w:rsid w:val="00873431"/>
    <w:rsid w:val="00874D03"/>
    <w:rsid w:val="00877656"/>
    <w:rsid w:val="0088039F"/>
    <w:rsid w:val="00881BEC"/>
    <w:rsid w:val="00883042"/>
    <w:rsid w:val="00883434"/>
    <w:rsid w:val="00883774"/>
    <w:rsid w:val="00884707"/>
    <w:rsid w:val="00884FFD"/>
    <w:rsid w:val="008860A1"/>
    <w:rsid w:val="008869DB"/>
    <w:rsid w:val="00886B08"/>
    <w:rsid w:val="0089051A"/>
    <w:rsid w:val="00890EF8"/>
    <w:rsid w:val="00891327"/>
    <w:rsid w:val="00891737"/>
    <w:rsid w:val="0089466F"/>
    <w:rsid w:val="008948EB"/>
    <w:rsid w:val="00896037"/>
    <w:rsid w:val="00897458"/>
    <w:rsid w:val="008A1474"/>
    <w:rsid w:val="008A176D"/>
    <w:rsid w:val="008A35A7"/>
    <w:rsid w:val="008A4903"/>
    <w:rsid w:val="008A61A7"/>
    <w:rsid w:val="008A77FD"/>
    <w:rsid w:val="008A7D3C"/>
    <w:rsid w:val="008B0D32"/>
    <w:rsid w:val="008B1CC1"/>
    <w:rsid w:val="008B3E80"/>
    <w:rsid w:val="008B3FCB"/>
    <w:rsid w:val="008B434E"/>
    <w:rsid w:val="008B453D"/>
    <w:rsid w:val="008B4660"/>
    <w:rsid w:val="008B4C8B"/>
    <w:rsid w:val="008B5310"/>
    <w:rsid w:val="008B7955"/>
    <w:rsid w:val="008C17C2"/>
    <w:rsid w:val="008C26D3"/>
    <w:rsid w:val="008D1F71"/>
    <w:rsid w:val="008D4893"/>
    <w:rsid w:val="008D610F"/>
    <w:rsid w:val="008D6920"/>
    <w:rsid w:val="008D7D31"/>
    <w:rsid w:val="008E1D8B"/>
    <w:rsid w:val="008E2D0D"/>
    <w:rsid w:val="008E338F"/>
    <w:rsid w:val="008E44E6"/>
    <w:rsid w:val="008E5E6B"/>
    <w:rsid w:val="008E7247"/>
    <w:rsid w:val="008F0081"/>
    <w:rsid w:val="008F3BA6"/>
    <w:rsid w:val="008F5605"/>
    <w:rsid w:val="008F5E5F"/>
    <w:rsid w:val="008F793B"/>
    <w:rsid w:val="009015F9"/>
    <w:rsid w:val="0090347C"/>
    <w:rsid w:val="00904871"/>
    <w:rsid w:val="00905332"/>
    <w:rsid w:val="00907FE1"/>
    <w:rsid w:val="00910B1B"/>
    <w:rsid w:val="0091174B"/>
    <w:rsid w:val="00912203"/>
    <w:rsid w:val="009147F5"/>
    <w:rsid w:val="00915619"/>
    <w:rsid w:val="00916DE9"/>
    <w:rsid w:val="0091724A"/>
    <w:rsid w:val="00925119"/>
    <w:rsid w:val="009260EC"/>
    <w:rsid w:val="00926486"/>
    <w:rsid w:val="009279A4"/>
    <w:rsid w:val="00930A3B"/>
    <w:rsid w:val="00930EB8"/>
    <w:rsid w:val="00935A99"/>
    <w:rsid w:val="00935C79"/>
    <w:rsid w:val="00941F68"/>
    <w:rsid w:val="00942A23"/>
    <w:rsid w:val="00943D25"/>
    <w:rsid w:val="00944FD8"/>
    <w:rsid w:val="00953A05"/>
    <w:rsid w:val="00954C68"/>
    <w:rsid w:val="0095515C"/>
    <w:rsid w:val="00956B17"/>
    <w:rsid w:val="00960933"/>
    <w:rsid w:val="00963239"/>
    <w:rsid w:val="0096352A"/>
    <w:rsid w:val="00964985"/>
    <w:rsid w:val="00964E7C"/>
    <w:rsid w:val="00967469"/>
    <w:rsid w:val="0097164C"/>
    <w:rsid w:val="00973E7C"/>
    <w:rsid w:val="009758C1"/>
    <w:rsid w:val="009760D8"/>
    <w:rsid w:val="009766C5"/>
    <w:rsid w:val="00976FFE"/>
    <w:rsid w:val="009827F9"/>
    <w:rsid w:val="009834EF"/>
    <w:rsid w:val="0098733C"/>
    <w:rsid w:val="00993F07"/>
    <w:rsid w:val="00994F8D"/>
    <w:rsid w:val="009A04FE"/>
    <w:rsid w:val="009A1025"/>
    <w:rsid w:val="009A18C1"/>
    <w:rsid w:val="009A3246"/>
    <w:rsid w:val="009A3333"/>
    <w:rsid w:val="009B0504"/>
    <w:rsid w:val="009B4504"/>
    <w:rsid w:val="009B4FBA"/>
    <w:rsid w:val="009B67A9"/>
    <w:rsid w:val="009C051E"/>
    <w:rsid w:val="009C208C"/>
    <w:rsid w:val="009C2824"/>
    <w:rsid w:val="009C3B5A"/>
    <w:rsid w:val="009C3B88"/>
    <w:rsid w:val="009C5504"/>
    <w:rsid w:val="009D02A7"/>
    <w:rsid w:val="009D1A50"/>
    <w:rsid w:val="009D2D7D"/>
    <w:rsid w:val="009D4715"/>
    <w:rsid w:val="009D7F01"/>
    <w:rsid w:val="009E0004"/>
    <w:rsid w:val="009E00B6"/>
    <w:rsid w:val="009E424C"/>
    <w:rsid w:val="009E513A"/>
    <w:rsid w:val="009E6FA3"/>
    <w:rsid w:val="009F04FF"/>
    <w:rsid w:val="009F09F8"/>
    <w:rsid w:val="009F10F7"/>
    <w:rsid w:val="009F1BBE"/>
    <w:rsid w:val="009F3704"/>
    <w:rsid w:val="009F48EF"/>
    <w:rsid w:val="009F5D82"/>
    <w:rsid w:val="00A022FA"/>
    <w:rsid w:val="00A02F83"/>
    <w:rsid w:val="00A04748"/>
    <w:rsid w:val="00A0533B"/>
    <w:rsid w:val="00A053E1"/>
    <w:rsid w:val="00A064BA"/>
    <w:rsid w:val="00A1590C"/>
    <w:rsid w:val="00A16E43"/>
    <w:rsid w:val="00A21018"/>
    <w:rsid w:val="00A21E91"/>
    <w:rsid w:val="00A22413"/>
    <w:rsid w:val="00A23995"/>
    <w:rsid w:val="00A27039"/>
    <w:rsid w:val="00A27A28"/>
    <w:rsid w:val="00A319B1"/>
    <w:rsid w:val="00A327A6"/>
    <w:rsid w:val="00A329DF"/>
    <w:rsid w:val="00A33705"/>
    <w:rsid w:val="00A35215"/>
    <w:rsid w:val="00A372BE"/>
    <w:rsid w:val="00A3733C"/>
    <w:rsid w:val="00A3789F"/>
    <w:rsid w:val="00A37CA1"/>
    <w:rsid w:val="00A420B5"/>
    <w:rsid w:val="00A42E0D"/>
    <w:rsid w:val="00A43DD5"/>
    <w:rsid w:val="00A44756"/>
    <w:rsid w:val="00A467FF"/>
    <w:rsid w:val="00A472BE"/>
    <w:rsid w:val="00A56C99"/>
    <w:rsid w:val="00A577E5"/>
    <w:rsid w:val="00A60D1F"/>
    <w:rsid w:val="00A6226B"/>
    <w:rsid w:val="00A628D5"/>
    <w:rsid w:val="00A66F0F"/>
    <w:rsid w:val="00A6778F"/>
    <w:rsid w:val="00A74BF6"/>
    <w:rsid w:val="00A7517C"/>
    <w:rsid w:val="00A7523E"/>
    <w:rsid w:val="00A760C3"/>
    <w:rsid w:val="00A82117"/>
    <w:rsid w:val="00A82B26"/>
    <w:rsid w:val="00A834BC"/>
    <w:rsid w:val="00A845F3"/>
    <w:rsid w:val="00A84DDA"/>
    <w:rsid w:val="00A859E4"/>
    <w:rsid w:val="00A90405"/>
    <w:rsid w:val="00A907DB"/>
    <w:rsid w:val="00A91738"/>
    <w:rsid w:val="00A918AC"/>
    <w:rsid w:val="00A92FC8"/>
    <w:rsid w:val="00A9357F"/>
    <w:rsid w:val="00A94150"/>
    <w:rsid w:val="00A94282"/>
    <w:rsid w:val="00A9484A"/>
    <w:rsid w:val="00A95456"/>
    <w:rsid w:val="00A95806"/>
    <w:rsid w:val="00A95FBD"/>
    <w:rsid w:val="00A97FD8"/>
    <w:rsid w:val="00AA08DE"/>
    <w:rsid w:val="00AA16A6"/>
    <w:rsid w:val="00AA3FDA"/>
    <w:rsid w:val="00AA438E"/>
    <w:rsid w:val="00AA444D"/>
    <w:rsid w:val="00AB19FA"/>
    <w:rsid w:val="00AB5CBB"/>
    <w:rsid w:val="00AB6F26"/>
    <w:rsid w:val="00AC0AD6"/>
    <w:rsid w:val="00AC3482"/>
    <w:rsid w:val="00AC5B91"/>
    <w:rsid w:val="00AC6325"/>
    <w:rsid w:val="00AC6951"/>
    <w:rsid w:val="00AD02F2"/>
    <w:rsid w:val="00AD5D62"/>
    <w:rsid w:val="00AE0177"/>
    <w:rsid w:val="00AE067E"/>
    <w:rsid w:val="00AE08AF"/>
    <w:rsid w:val="00AE1E61"/>
    <w:rsid w:val="00AE2A86"/>
    <w:rsid w:val="00AE68ED"/>
    <w:rsid w:val="00AE7510"/>
    <w:rsid w:val="00AF0BBC"/>
    <w:rsid w:val="00AF59DE"/>
    <w:rsid w:val="00AF690F"/>
    <w:rsid w:val="00AF76CF"/>
    <w:rsid w:val="00B016AF"/>
    <w:rsid w:val="00B01D06"/>
    <w:rsid w:val="00B030FF"/>
    <w:rsid w:val="00B10C48"/>
    <w:rsid w:val="00B10FD3"/>
    <w:rsid w:val="00B125D2"/>
    <w:rsid w:val="00B1398F"/>
    <w:rsid w:val="00B151F7"/>
    <w:rsid w:val="00B213FE"/>
    <w:rsid w:val="00B218A1"/>
    <w:rsid w:val="00B21A73"/>
    <w:rsid w:val="00B22BA5"/>
    <w:rsid w:val="00B234EB"/>
    <w:rsid w:val="00B257F0"/>
    <w:rsid w:val="00B25870"/>
    <w:rsid w:val="00B2596E"/>
    <w:rsid w:val="00B308E7"/>
    <w:rsid w:val="00B37B16"/>
    <w:rsid w:val="00B40DED"/>
    <w:rsid w:val="00B41741"/>
    <w:rsid w:val="00B42741"/>
    <w:rsid w:val="00B46161"/>
    <w:rsid w:val="00B52BFA"/>
    <w:rsid w:val="00B534E4"/>
    <w:rsid w:val="00B538B5"/>
    <w:rsid w:val="00B54242"/>
    <w:rsid w:val="00B55CDD"/>
    <w:rsid w:val="00B57513"/>
    <w:rsid w:val="00B57DF2"/>
    <w:rsid w:val="00B6755D"/>
    <w:rsid w:val="00B7432A"/>
    <w:rsid w:val="00B75020"/>
    <w:rsid w:val="00B75D6C"/>
    <w:rsid w:val="00B761C5"/>
    <w:rsid w:val="00B77869"/>
    <w:rsid w:val="00B80952"/>
    <w:rsid w:val="00B8324B"/>
    <w:rsid w:val="00B9110A"/>
    <w:rsid w:val="00B93147"/>
    <w:rsid w:val="00B941B7"/>
    <w:rsid w:val="00B944D6"/>
    <w:rsid w:val="00B965F5"/>
    <w:rsid w:val="00B96E6D"/>
    <w:rsid w:val="00B97B9C"/>
    <w:rsid w:val="00BA2D55"/>
    <w:rsid w:val="00BA32AF"/>
    <w:rsid w:val="00BA4C66"/>
    <w:rsid w:val="00BA7DFB"/>
    <w:rsid w:val="00BB03D9"/>
    <w:rsid w:val="00BB0876"/>
    <w:rsid w:val="00BB328E"/>
    <w:rsid w:val="00BB5309"/>
    <w:rsid w:val="00BB6B2C"/>
    <w:rsid w:val="00BB789C"/>
    <w:rsid w:val="00BC142B"/>
    <w:rsid w:val="00BC36D7"/>
    <w:rsid w:val="00BC384F"/>
    <w:rsid w:val="00BC5C3B"/>
    <w:rsid w:val="00BC7BDC"/>
    <w:rsid w:val="00BD07C3"/>
    <w:rsid w:val="00BD15FD"/>
    <w:rsid w:val="00BD1794"/>
    <w:rsid w:val="00BD21DC"/>
    <w:rsid w:val="00BD4E01"/>
    <w:rsid w:val="00BD74D2"/>
    <w:rsid w:val="00BD7D68"/>
    <w:rsid w:val="00BE38A7"/>
    <w:rsid w:val="00BE3937"/>
    <w:rsid w:val="00BE561C"/>
    <w:rsid w:val="00BF315D"/>
    <w:rsid w:val="00BF3AE9"/>
    <w:rsid w:val="00BF3FE9"/>
    <w:rsid w:val="00BF5510"/>
    <w:rsid w:val="00C023E7"/>
    <w:rsid w:val="00C03226"/>
    <w:rsid w:val="00C048FF"/>
    <w:rsid w:val="00C04BF7"/>
    <w:rsid w:val="00C0595B"/>
    <w:rsid w:val="00C0675D"/>
    <w:rsid w:val="00C111F3"/>
    <w:rsid w:val="00C14180"/>
    <w:rsid w:val="00C1463D"/>
    <w:rsid w:val="00C243F3"/>
    <w:rsid w:val="00C252DD"/>
    <w:rsid w:val="00C318EE"/>
    <w:rsid w:val="00C35DF1"/>
    <w:rsid w:val="00C35E86"/>
    <w:rsid w:val="00C4350A"/>
    <w:rsid w:val="00C43B71"/>
    <w:rsid w:val="00C44662"/>
    <w:rsid w:val="00C4545A"/>
    <w:rsid w:val="00C47439"/>
    <w:rsid w:val="00C509E9"/>
    <w:rsid w:val="00C51C4E"/>
    <w:rsid w:val="00C5280D"/>
    <w:rsid w:val="00C539BF"/>
    <w:rsid w:val="00C53DE0"/>
    <w:rsid w:val="00C54878"/>
    <w:rsid w:val="00C548A2"/>
    <w:rsid w:val="00C54A0A"/>
    <w:rsid w:val="00C5644B"/>
    <w:rsid w:val="00C56C4B"/>
    <w:rsid w:val="00C60D36"/>
    <w:rsid w:val="00C71E4E"/>
    <w:rsid w:val="00C757FF"/>
    <w:rsid w:val="00C75DD3"/>
    <w:rsid w:val="00C7668C"/>
    <w:rsid w:val="00C82F76"/>
    <w:rsid w:val="00C85C7B"/>
    <w:rsid w:val="00C873E0"/>
    <w:rsid w:val="00C9072D"/>
    <w:rsid w:val="00C94245"/>
    <w:rsid w:val="00C9451A"/>
    <w:rsid w:val="00C956EF"/>
    <w:rsid w:val="00CA091E"/>
    <w:rsid w:val="00CA18C0"/>
    <w:rsid w:val="00CA322C"/>
    <w:rsid w:val="00CA49CA"/>
    <w:rsid w:val="00CA7CF7"/>
    <w:rsid w:val="00CB292B"/>
    <w:rsid w:val="00CB2BD2"/>
    <w:rsid w:val="00CB51DC"/>
    <w:rsid w:val="00CB75D6"/>
    <w:rsid w:val="00CC06B6"/>
    <w:rsid w:val="00CC3662"/>
    <w:rsid w:val="00CC4DD7"/>
    <w:rsid w:val="00CC5DCA"/>
    <w:rsid w:val="00CC6421"/>
    <w:rsid w:val="00CD2199"/>
    <w:rsid w:val="00CD2279"/>
    <w:rsid w:val="00CD44E4"/>
    <w:rsid w:val="00CD46D3"/>
    <w:rsid w:val="00CD6197"/>
    <w:rsid w:val="00CD63A2"/>
    <w:rsid w:val="00CD654F"/>
    <w:rsid w:val="00CD7707"/>
    <w:rsid w:val="00CE6418"/>
    <w:rsid w:val="00CF0658"/>
    <w:rsid w:val="00CF0AD5"/>
    <w:rsid w:val="00CF304E"/>
    <w:rsid w:val="00CF4E06"/>
    <w:rsid w:val="00CF557B"/>
    <w:rsid w:val="00CF5788"/>
    <w:rsid w:val="00D00F79"/>
    <w:rsid w:val="00D0168F"/>
    <w:rsid w:val="00D05A49"/>
    <w:rsid w:val="00D114B9"/>
    <w:rsid w:val="00D12D81"/>
    <w:rsid w:val="00D141C9"/>
    <w:rsid w:val="00D158CF"/>
    <w:rsid w:val="00D15F48"/>
    <w:rsid w:val="00D22602"/>
    <w:rsid w:val="00D249E7"/>
    <w:rsid w:val="00D31AB2"/>
    <w:rsid w:val="00D31DFF"/>
    <w:rsid w:val="00D32C5C"/>
    <w:rsid w:val="00D34A8D"/>
    <w:rsid w:val="00D35AEC"/>
    <w:rsid w:val="00D36020"/>
    <w:rsid w:val="00D369BE"/>
    <w:rsid w:val="00D37C73"/>
    <w:rsid w:val="00D418B7"/>
    <w:rsid w:val="00D433E8"/>
    <w:rsid w:val="00D43895"/>
    <w:rsid w:val="00D457EB"/>
    <w:rsid w:val="00D45AE7"/>
    <w:rsid w:val="00D50C58"/>
    <w:rsid w:val="00D551E2"/>
    <w:rsid w:val="00D5588A"/>
    <w:rsid w:val="00D55A43"/>
    <w:rsid w:val="00D579E9"/>
    <w:rsid w:val="00D610DD"/>
    <w:rsid w:val="00D616EB"/>
    <w:rsid w:val="00D644A1"/>
    <w:rsid w:val="00D66484"/>
    <w:rsid w:val="00D70437"/>
    <w:rsid w:val="00D71A3B"/>
    <w:rsid w:val="00D72CF9"/>
    <w:rsid w:val="00D7451F"/>
    <w:rsid w:val="00D75CFB"/>
    <w:rsid w:val="00D76429"/>
    <w:rsid w:val="00D769EF"/>
    <w:rsid w:val="00D76DD8"/>
    <w:rsid w:val="00D77DEF"/>
    <w:rsid w:val="00D77F87"/>
    <w:rsid w:val="00D84899"/>
    <w:rsid w:val="00D85537"/>
    <w:rsid w:val="00D87D9C"/>
    <w:rsid w:val="00D87F96"/>
    <w:rsid w:val="00D90044"/>
    <w:rsid w:val="00D90EC6"/>
    <w:rsid w:val="00D91134"/>
    <w:rsid w:val="00D91647"/>
    <w:rsid w:val="00D9408A"/>
    <w:rsid w:val="00D94703"/>
    <w:rsid w:val="00D95454"/>
    <w:rsid w:val="00D96730"/>
    <w:rsid w:val="00D97F15"/>
    <w:rsid w:val="00DA048A"/>
    <w:rsid w:val="00DA379C"/>
    <w:rsid w:val="00DA3D57"/>
    <w:rsid w:val="00DA4059"/>
    <w:rsid w:val="00DA4F39"/>
    <w:rsid w:val="00DA5015"/>
    <w:rsid w:val="00DA6035"/>
    <w:rsid w:val="00DA6162"/>
    <w:rsid w:val="00DA7B7A"/>
    <w:rsid w:val="00DB1F14"/>
    <w:rsid w:val="00DB23BB"/>
    <w:rsid w:val="00DB29A4"/>
    <w:rsid w:val="00DB2ECC"/>
    <w:rsid w:val="00DB3FFC"/>
    <w:rsid w:val="00DB474A"/>
    <w:rsid w:val="00DB6272"/>
    <w:rsid w:val="00DB63C5"/>
    <w:rsid w:val="00DC2196"/>
    <w:rsid w:val="00DC38CD"/>
    <w:rsid w:val="00DC50B9"/>
    <w:rsid w:val="00DD15A6"/>
    <w:rsid w:val="00DD43EA"/>
    <w:rsid w:val="00DD4AEC"/>
    <w:rsid w:val="00DD5736"/>
    <w:rsid w:val="00DD781D"/>
    <w:rsid w:val="00DD7BB1"/>
    <w:rsid w:val="00DE1A69"/>
    <w:rsid w:val="00DE3E9A"/>
    <w:rsid w:val="00DE4542"/>
    <w:rsid w:val="00DE4BEA"/>
    <w:rsid w:val="00DE56FA"/>
    <w:rsid w:val="00DE744E"/>
    <w:rsid w:val="00DE777C"/>
    <w:rsid w:val="00DF06B4"/>
    <w:rsid w:val="00DF3E05"/>
    <w:rsid w:val="00DF4430"/>
    <w:rsid w:val="00DF59D4"/>
    <w:rsid w:val="00E023E7"/>
    <w:rsid w:val="00E02875"/>
    <w:rsid w:val="00E02FEE"/>
    <w:rsid w:val="00E0312F"/>
    <w:rsid w:val="00E05888"/>
    <w:rsid w:val="00E062CD"/>
    <w:rsid w:val="00E10A6A"/>
    <w:rsid w:val="00E11211"/>
    <w:rsid w:val="00E11FEA"/>
    <w:rsid w:val="00E13D69"/>
    <w:rsid w:val="00E13FF0"/>
    <w:rsid w:val="00E14473"/>
    <w:rsid w:val="00E14C70"/>
    <w:rsid w:val="00E202DF"/>
    <w:rsid w:val="00E204DA"/>
    <w:rsid w:val="00E227BD"/>
    <w:rsid w:val="00E23C29"/>
    <w:rsid w:val="00E24630"/>
    <w:rsid w:val="00E27B00"/>
    <w:rsid w:val="00E308B3"/>
    <w:rsid w:val="00E31145"/>
    <w:rsid w:val="00E3120C"/>
    <w:rsid w:val="00E34C6F"/>
    <w:rsid w:val="00E40017"/>
    <w:rsid w:val="00E40D04"/>
    <w:rsid w:val="00E43F2A"/>
    <w:rsid w:val="00E4411B"/>
    <w:rsid w:val="00E4447F"/>
    <w:rsid w:val="00E44E49"/>
    <w:rsid w:val="00E45163"/>
    <w:rsid w:val="00E46782"/>
    <w:rsid w:val="00E53985"/>
    <w:rsid w:val="00E60EE7"/>
    <w:rsid w:val="00E62297"/>
    <w:rsid w:val="00E624C9"/>
    <w:rsid w:val="00E63102"/>
    <w:rsid w:val="00E63744"/>
    <w:rsid w:val="00E63B2C"/>
    <w:rsid w:val="00E63C81"/>
    <w:rsid w:val="00E650EB"/>
    <w:rsid w:val="00E729F4"/>
    <w:rsid w:val="00E72F55"/>
    <w:rsid w:val="00E74EB1"/>
    <w:rsid w:val="00E767F8"/>
    <w:rsid w:val="00E76A32"/>
    <w:rsid w:val="00E80D2F"/>
    <w:rsid w:val="00E81503"/>
    <w:rsid w:val="00E827F0"/>
    <w:rsid w:val="00E86C10"/>
    <w:rsid w:val="00E928AE"/>
    <w:rsid w:val="00E932F6"/>
    <w:rsid w:val="00E93DDF"/>
    <w:rsid w:val="00E9435E"/>
    <w:rsid w:val="00E95772"/>
    <w:rsid w:val="00E95EDA"/>
    <w:rsid w:val="00EA01D4"/>
    <w:rsid w:val="00EA130D"/>
    <w:rsid w:val="00EA25CB"/>
    <w:rsid w:val="00EA26A7"/>
    <w:rsid w:val="00EA603D"/>
    <w:rsid w:val="00EB0E1F"/>
    <w:rsid w:val="00EB14A2"/>
    <w:rsid w:val="00EB25A5"/>
    <w:rsid w:val="00EB302C"/>
    <w:rsid w:val="00EB5159"/>
    <w:rsid w:val="00EC0016"/>
    <w:rsid w:val="00EC0082"/>
    <w:rsid w:val="00EC00AB"/>
    <w:rsid w:val="00EC0A88"/>
    <w:rsid w:val="00EC3B27"/>
    <w:rsid w:val="00EC4FA0"/>
    <w:rsid w:val="00ED09D4"/>
    <w:rsid w:val="00ED2800"/>
    <w:rsid w:val="00ED3596"/>
    <w:rsid w:val="00ED4CB2"/>
    <w:rsid w:val="00ED6205"/>
    <w:rsid w:val="00ED6948"/>
    <w:rsid w:val="00ED6C10"/>
    <w:rsid w:val="00EE01BD"/>
    <w:rsid w:val="00EE30E2"/>
    <w:rsid w:val="00EE31B4"/>
    <w:rsid w:val="00EE54AD"/>
    <w:rsid w:val="00EE5DE4"/>
    <w:rsid w:val="00EF17A6"/>
    <w:rsid w:val="00EF194C"/>
    <w:rsid w:val="00EF4591"/>
    <w:rsid w:val="00EF52C0"/>
    <w:rsid w:val="00EF5C04"/>
    <w:rsid w:val="00EF712E"/>
    <w:rsid w:val="00F01E1E"/>
    <w:rsid w:val="00F02F1A"/>
    <w:rsid w:val="00F03034"/>
    <w:rsid w:val="00F051F2"/>
    <w:rsid w:val="00F0556A"/>
    <w:rsid w:val="00F101F6"/>
    <w:rsid w:val="00F123E2"/>
    <w:rsid w:val="00F138AB"/>
    <w:rsid w:val="00F15DED"/>
    <w:rsid w:val="00F16890"/>
    <w:rsid w:val="00F17764"/>
    <w:rsid w:val="00F23AB4"/>
    <w:rsid w:val="00F25A67"/>
    <w:rsid w:val="00F31E3B"/>
    <w:rsid w:val="00F3541C"/>
    <w:rsid w:val="00F3710D"/>
    <w:rsid w:val="00F37E0F"/>
    <w:rsid w:val="00F40092"/>
    <w:rsid w:val="00F4079F"/>
    <w:rsid w:val="00F42796"/>
    <w:rsid w:val="00F43D03"/>
    <w:rsid w:val="00F4712B"/>
    <w:rsid w:val="00F4722A"/>
    <w:rsid w:val="00F52491"/>
    <w:rsid w:val="00F55DDF"/>
    <w:rsid w:val="00F56DEF"/>
    <w:rsid w:val="00F629D2"/>
    <w:rsid w:val="00F638D7"/>
    <w:rsid w:val="00F63FCC"/>
    <w:rsid w:val="00F654EB"/>
    <w:rsid w:val="00F66187"/>
    <w:rsid w:val="00F676CF"/>
    <w:rsid w:val="00F67C8A"/>
    <w:rsid w:val="00F7057A"/>
    <w:rsid w:val="00F7181A"/>
    <w:rsid w:val="00F72129"/>
    <w:rsid w:val="00F723A9"/>
    <w:rsid w:val="00F75CD5"/>
    <w:rsid w:val="00F767D9"/>
    <w:rsid w:val="00F76D25"/>
    <w:rsid w:val="00F830B8"/>
    <w:rsid w:val="00F83EA8"/>
    <w:rsid w:val="00F84160"/>
    <w:rsid w:val="00F84BFC"/>
    <w:rsid w:val="00F918F1"/>
    <w:rsid w:val="00F9265A"/>
    <w:rsid w:val="00F94190"/>
    <w:rsid w:val="00F95957"/>
    <w:rsid w:val="00F97D2C"/>
    <w:rsid w:val="00FA2277"/>
    <w:rsid w:val="00FA26C1"/>
    <w:rsid w:val="00FA4DD2"/>
    <w:rsid w:val="00FA6545"/>
    <w:rsid w:val="00FA7675"/>
    <w:rsid w:val="00FC170A"/>
    <w:rsid w:val="00FC32AE"/>
    <w:rsid w:val="00FC447B"/>
    <w:rsid w:val="00FC539D"/>
    <w:rsid w:val="00FC6B04"/>
    <w:rsid w:val="00FC7EA6"/>
    <w:rsid w:val="00FD02BF"/>
    <w:rsid w:val="00FD1E46"/>
    <w:rsid w:val="00FD4984"/>
    <w:rsid w:val="00FD5353"/>
    <w:rsid w:val="00FE1BD4"/>
    <w:rsid w:val="00FE3070"/>
    <w:rsid w:val="00FE3A43"/>
    <w:rsid w:val="00FE3E25"/>
    <w:rsid w:val="00FE51F9"/>
    <w:rsid w:val="00FF21F7"/>
    <w:rsid w:val="00FF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876E5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ascii="Arial" w:eastAsia="Times" w:hAnsi="Arial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ascii="Arial" w:eastAsia="Times" w:hAnsi="Arial"/>
      <w:b/>
      <w:szCs w:val="26"/>
    </w:rPr>
  </w:style>
  <w:style w:type="character" w:default="1" w:styleId="Absatz-Standardschriftart">
    <w:name w:val="Default Paragraph Font"/>
    <w:uiPriority w:val="1"/>
    <w:semiHidden/>
    <w:unhideWhenUsed/>
    <w:rPr>
      <w:rFonts w:ascii="Times New Roman" w:hAnsi="Times New Roman"/>
    </w:rPr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rPr>
      <w:rFonts w:ascii="Times New Roman" w:hAnsi="Times New Roman"/>
    </w:r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ascii="Arial" w:eastAsia="Times" w:hAnsi="Arial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  <w:rPr>
      <w:rFonts w:ascii="Arial" w:hAnsi="Arial"/>
    </w:r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60994"/>
    <w:rPr/>
  </w:style>
  <w:style w:type="character" w:customStyle="1" w:styleId="KommentartextZchn">
    <w:name w:val="Kommentartext Zchn"/>
    <w:link w:val="Kommentartext"/>
    <w:uiPriority w:val="99"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  <w:rPr>
      <w:rFonts w:ascii="Times New Roman" w:hAnsi="Times New Roman"/>
    </w:rPr>
  </w:style>
  <w:style w:type="character" w:customStyle="1" w:styleId="artgrpdescriptionheadline1">
    <w:name w:val="artgrpdescriptionheadline1"/>
    <w:basedOn w:val="Absatz-Standardschriftart"/>
    <w:rsid w:val="007C52A3"/>
    <w:rPr>
      <w:rFonts w:ascii="Times New Roman" w:hAnsi="Times New Roman"/>
    </w:rPr>
  </w:style>
  <w:style w:type="character" w:customStyle="1" w:styleId="artgrpdescriptionheadline2">
    <w:name w:val="artgrpdescriptionheadline2"/>
    <w:basedOn w:val="Absatz-Standardschriftart"/>
    <w:rsid w:val="007C52A3"/>
    <w:rPr>
      <w:rFonts w:ascii="Times New Roman" w:hAnsi="Times New Roman"/>
    </w:rPr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  <w:rPr>
      <w:rFonts w:ascii="Arial" w:hAnsi="Arial"/>
    </w:rPr>
  </w:style>
  <w:style w:type="paragraph" w:styleId="StandardWeb">
    <w:name w:val="Normal (Web)"/>
    <w:basedOn w:val="Standard"/>
    <w:uiPriority w:val="99"/>
    <w:unhideWhenUsed/>
    <w:rsid w:val="004625C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basedOn w:val="Absatz-Standardschriftart"/>
    <w:rsid w:val="000A54A2"/>
    <w:rPr>
      <w:rFonts w:ascii="Times New Roman" w:hAnsi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0A54A2"/>
    <w:rPr>
      <w:color w:val="800080" w:themeColor="followedHyperlink"/>
      <w:u w:val="single"/>
    </w:rPr>
  </w:style>
  <w:style w:type="paragraph" w:styleId="KeinLeerraum">
    <w:name w:val="No Spacing"/>
    <w:uiPriority w:val="1"/>
    <w:qFormat/>
    <w:rsid w:val="00071EC7"/>
    <w:rPr>
      <w:rFonts w:ascii="Century Gothic" w:hAnsi="Century Gothic" w:cs="Century Gothic"/>
      <w:spacing w:val="-5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D46D3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868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797B47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83497C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647AE"/>
    <w:rPr>
      <w:color w:val="605E5C"/>
      <w:shd w:val="clear" w:color="auto" w:fill="E1DFDD"/>
    </w:rPr>
  </w:style>
  <w:style w:type="paragraph" w:styleId="NurText">
    <w:name w:val="Plain Text"/>
    <w:basedOn w:val="Standard"/>
    <w:link w:val="NurTextZchn"/>
    <w:uiPriority w:val="99"/>
    <w:semiHidden/>
    <w:unhideWhenUsed/>
    <w:rsid w:val="00441048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41048"/>
    <w:rPr>
      <w:rFonts w:ascii="Consolas" w:hAnsi="Consolas" w:cs="Consolas"/>
      <w:sz w:val="21"/>
      <w:szCs w:val="21"/>
    </w:rPr>
  </w:style>
  <w:style w:type="paragraph" w:styleId="berarbeitung">
    <w:name w:val="Revision"/>
    <w:hidden/>
    <w:uiPriority w:val="99"/>
    <w:semiHidden/>
    <w:rsid w:val="00BB5309"/>
    <w:rPr>
      <w:rFonts w:ascii="Arial" w:hAnsi="Arial"/>
      <w:sz w:val="24"/>
      <w:szCs w:val="24"/>
    </w:rPr>
  </w:style>
  <w:style w:type="character" w:customStyle="1" w:styleId="cf01">
    <w:name w:val="cf01"/>
    <w:basedOn w:val="Absatz-Standardschriftart"/>
    <w:rsid w:val="0036035C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Standard"/>
    <w:rsid w:val="00B22BA5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28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6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6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25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8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1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0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693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4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7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62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lohm-gmbh.de/de/de/Download/Pressebereich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lohm-gmbh.de/de/de/Produkte/Produkt&#252;bersicht/Bohrbuchsen/Bohrbuchsen/Bundbohrbuchsen-Edelstahl-DIN-172.htm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lohm-gmbh.de/de/de/Produkte/Produkt&#252;bersicht/Bohrbuchsen/Bohrbuchsen/Zylindrische-Bohrbuchsen-Edelstahl-DIN-179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oehler-partner.de" TargetMode="External"/><Relationship Id="rId10" Type="http://schemas.openxmlformats.org/officeDocument/2006/relationships/hyperlink" Target="https://www.blohm-gmbh.de/de/de/Produkte/Produkt&#252;bersicht/Bohrbuchsen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lohm-gmbh.de/de/de/Home.html" TargetMode="External"/><Relationship Id="rId14" Type="http://schemas.openxmlformats.org/officeDocument/2006/relationships/hyperlink" Target="mailto:adriana.klink@blohm-gmbh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10FC3-13FE-4C36-B153-6876EBC16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860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6272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SB</cp:lastModifiedBy>
  <cp:revision>3</cp:revision>
  <cp:lastPrinted>2019-08-15T11:57:00Z</cp:lastPrinted>
  <dcterms:created xsi:type="dcterms:W3CDTF">2026-03-25T10:14:00Z</dcterms:created>
  <dcterms:modified xsi:type="dcterms:W3CDTF">2026-03-25T10:14:00Z</dcterms:modified>
</cp:coreProperties>
</file>