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E0D4" w14:textId="4EC053F4" w:rsidR="00026940" w:rsidRPr="002E76F7" w:rsidRDefault="00026940" w:rsidP="00ED6C10">
      <w:pPr>
        <w:pStyle w:val="KeinLeerraum"/>
        <w:spacing w:line="288" w:lineRule="auto"/>
        <w:jc w:val="right"/>
        <w:rPr>
          <w:rFonts w:ascii="Arial" w:hAnsi="Arial" w:cs="Arial"/>
          <w:sz w:val="22"/>
          <w:szCs w:val="22"/>
        </w:rPr>
      </w:pPr>
      <w:r w:rsidRPr="002E76F7">
        <w:rPr>
          <w:rFonts w:ascii="Arial" w:hAnsi="Arial" w:cs="Arial"/>
          <w:sz w:val="22"/>
          <w:szCs w:val="22"/>
        </w:rPr>
        <w:t xml:space="preserve">Büchen, </w:t>
      </w:r>
      <w:r w:rsidR="00A327A6" w:rsidRPr="002E76F7">
        <w:rPr>
          <w:rFonts w:ascii="Arial" w:hAnsi="Arial" w:cs="Arial"/>
          <w:sz w:val="22"/>
          <w:szCs w:val="22"/>
        </w:rPr>
        <w:t>Juni</w:t>
      </w:r>
      <w:r w:rsidR="00F4712B" w:rsidRPr="002E76F7">
        <w:rPr>
          <w:rFonts w:ascii="Arial" w:hAnsi="Arial" w:cs="Arial"/>
          <w:sz w:val="22"/>
          <w:szCs w:val="22"/>
        </w:rPr>
        <w:t xml:space="preserve"> </w:t>
      </w:r>
      <w:r w:rsidRPr="002E76F7">
        <w:rPr>
          <w:rFonts w:ascii="Arial" w:hAnsi="Arial" w:cs="Arial"/>
          <w:sz w:val="22"/>
          <w:szCs w:val="22"/>
        </w:rPr>
        <w:t>202</w:t>
      </w:r>
      <w:r w:rsidR="009D7F01" w:rsidRPr="002E76F7">
        <w:rPr>
          <w:rFonts w:ascii="Arial" w:hAnsi="Arial" w:cs="Arial"/>
          <w:sz w:val="22"/>
          <w:szCs w:val="22"/>
        </w:rPr>
        <w:t>4</w:t>
      </w:r>
    </w:p>
    <w:p w14:paraId="37C9D1A7" w14:textId="7F2C3BEE" w:rsidR="00825752" w:rsidRPr="002E76F7" w:rsidRDefault="00825752" w:rsidP="00844FAE">
      <w:pPr>
        <w:spacing w:line="288" w:lineRule="auto"/>
        <w:rPr>
          <w:rFonts w:eastAsia="Times" w:cs="Arial"/>
          <w:b/>
          <w:bCs/>
          <w:color w:val="000000" w:themeColor="text1"/>
          <w:kern w:val="32"/>
          <w:sz w:val="22"/>
          <w:szCs w:val="22"/>
          <w:lang w:eastAsia="x-none"/>
        </w:rPr>
      </w:pPr>
    </w:p>
    <w:p w14:paraId="092596AD" w14:textId="27B0D665" w:rsidR="009D7F01" w:rsidRPr="002E76F7" w:rsidRDefault="009D7F01" w:rsidP="009D7F01">
      <w:pPr>
        <w:rPr>
          <w:rFonts w:cs="Arial"/>
          <w:sz w:val="22"/>
          <w:szCs w:val="22"/>
          <w:lang w:eastAsia="en-US"/>
        </w:rPr>
      </w:pPr>
      <w:r w:rsidRPr="002E76F7">
        <w:rPr>
          <w:rFonts w:cs="Arial"/>
          <w:sz w:val="22"/>
          <w:szCs w:val="22"/>
        </w:rPr>
        <w:t>NORMTEILWERK ROBERT BLOHM</w:t>
      </w:r>
      <w:r w:rsidR="005F0AA3" w:rsidRPr="002E76F7">
        <w:rPr>
          <w:rFonts w:cs="Arial"/>
          <w:sz w:val="22"/>
          <w:szCs w:val="22"/>
        </w:rPr>
        <w:t xml:space="preserve"> mit breiter Palette an</w:t>
      </w:r>
      <w:r w:rsidRPr="002E76F7">
        <w:rPr>
          <w:rFonts w:cs="Arial"/>
          <w:sz w:val="22"/>
          <w:szCs w:val="22"/>
        </w:rPr>
        <w:t xml:space="preserve"> </w:t>
      </w:r>
      <w:r w:rsidR="005F0AA3" w:rsidRPr="002E76F7">
        <w:rPr>
          <w:rFonts w:cs="Arial"/>
          <w:sz w:val="22"/>
          <w:szCs w:val="22"/>
        </w:rPr>
        <w:t xml:space="preserve">Aufnahme- und </w:t>
      </w:r>
      <w:r w:rsidR="00A327A6" w:rsidRPr="002E76F7">
        <w:rPr>
          <w:rFonts w:cs="Arial"/>
          <w:sz w:val="22"/>
          <w:szCs w:val="22"/>
          <w:lang w:eastAsia="en-US"/>
        </w:rPr>
        <w:t>Auflagebolzen</w:t>
      </w:r>
    </w:p>
    <w:p w14:paraId="2B190B87" w14:textId="77777777" w:rsidR="009D7F01" w:rsidRPr="002E76F7" w:rsidRDefault="009D7F01" w:rsidP="009D7F01">
      <w:pPr>
        <w:rPr>
          <w:rFonts w:cs="Arial"/>
          <w:sz w:val="28"/>
          <w:szCs w:val="28"/>
          <w:lang w:eastAsia="en-US"/>
        </w:rPr>
      </w:pPr>
    </w:p>
    <w:p w14:paraId="4638F04B" w14:textId="315E7AB5" w:rsidR="00844FAE" w:rsidRPr="002E76F7" w:rsidRDefault="005F0AA3" w:rsidP="00FA26C1">
      <w:pPr>
        <w:spacing w:line="288" w:lineRule="auto"/>
        <w:rPr>
          <w:rFonts w:cs="Arial"/>
          <w:b/>
          <w:bCs/>
          <w:color w:val="242424"/>
          <w:sz w:val="32"/>
          <w:szCs w:val="32"/>
        </w:rPr>
      </w:pPr>
      <w:r w:rsidRPr="002E76F7">
        <w:rPr>
          <w:rFonts w:cs="Arial"/>
          <w:b/>
          <w:bCs/>
          <w:color w:val="242424"/>
          <w:sz w:val="32"/>
          <w:szCs w:val="32"/>
        </w:rPr>
        <w:t>Befestigen, ausrichten, stabilisieren</w:t>
      </w:r>
    </w:p>
    <w:p w14:paraId="11674F55" w14:textId="25F551AA" w:rsidR="00844FAE" w:rsidRPr="002E76F7" w:rsidRDefault="00844FAE" w:rsidP="00D22602">
      <w:pPr>
        <w:spacing w:line="288" w:lineRule="auto"/>
        <w:rPr>
          <w:rFonts w:cs="Arial"/>
          <w:b/>
          <w:bCs/>
          <w:color w:val="242424"/>
          <w:sz w:val="22"/>
          <w:szCs w:val="22"/>
        </w:rPr>
      </w:pPr>
    </w:p>
    <w:p w14:paraId="4FDD4678" w14:textId="42FE74C0" w:rsidR="00A467FF" w:rsidRPr="002E76F7" w:rsidRDefault="00D55A43" w:rsidP="00D22602">
      <w:pPr>
        <w:spacing w:line="288" w:lineRule="auto"/>
        <w:rPr>
          <w:rFonts w:cs="Arial"/>
          <w:b/>
          <w:bCs/>
          <w:color w:val="242424"/>
          <w:sz w:val="22"/>
          <w:szCs w:val="22"/>
        </w:rPr>
      </w:pPr>
      <w:r w:rsidRPr="002E76F7">
        <w:rPr>
          <w:rFonts w:cs="Arial"/>
          <w:b/>
          <w:bCs/>
          <w:color w:val="242424"/>
          <w:sz w:val="22"/>
          <w:szCs w:val="22"/>
        </w:rPr>
        <w:t xml:space="preserve">Sie </w:t>
      </w:r>
      <w:r w:rsidR="004D7C5E" w:rsidRPr="002E76F7">
        <w:rPr>
          <w:rFonts w:cs="Arial"/>
          <w:b/>
          <w:bCs/>
          <w:color w:val="242424"/>
          <w:sz w:val="22"/>
          <w:szCs w:val="22"/>
        </w:rPr>
        <w:t>bewähren sich als</w:t>
      </w:r>
      <w:r w:rsidRPr="002E76F7">
        <w:rPr>
          <w:rFonts w:cs="Arial"/>
          <w:b/>
          <w:bCs/>
          <w:color w:val="242424"/>
          <w:sz w:val="22"/>
          <w:szCs w:val="22"/>
        </w:rPr>
        <w:t xml:space="preserve"> Verbindungsprofis, </w:t>
      </w:r>
      <w:r w:rsidR="006F352D" w:rsidRPr="002E76F7">
        <w:rPr>
          <w:rFonts w:cs="Arial"/>
          <w:b/>
          <w:bCs/>
          <w:color w:val="242424"/>
          <w:sz w:val="22"/>
          <w:szCs w:val="22"/>
        </w:rPr>
        <w:t>Sicherheitsspezialisten</w:t>
      </w:r>
      <w:r w:rsidRPr="002E76F7">
        <w:rPr>
          <w:rFonts w:cs="Arial"/>
          <w:b/>
          <w:bCs/>
          <w:color w:val="242424"/>
          <w:sz w:val="22"/>
          <w:szCs w:val="22"/>
        </w:rPr>
        <w:t xml:space="preserve"> oder in tragender Funktion: </w:t>
      </w:r>
      <w:r w:rsidR="00BD1794" w:rsidRPr="002E76F7">
        <w:rPr>
          <w:rFonts w:cs="Arial"/>
          <w:b/>
          <w:bCs/>
          <w:color w:val="242424"/>
          <w:sz w:val="22"/>
          <w:szCs w:val="22"/>
        </w:rPr>
        <w:t>Die</w:t>
      </w:r>
      <w:r w:rsidRPr="002E76F7">
        <w:rPr>
          <w:rFonts w:cs="Arial"/>
          <w:b/>
          <w:bCs/>
          <w:color w:val="242424"/>
          <w:sz w:val="22"/>
          <w:szCs w:val="22"/>
        </w:rPr>
        <w:t xml:space="preserve"> </w:t>
      </w:r>
      <w:hyperlink r:id="rId8" w:history="1">
        <w:r w:rsidRPr="002E76F7">
          <w:rPr>
            <w:rStyle w:val="Hyperlink"/>
            <w:rFonts w:cs="Arial"/>
            <w:b/>
            <w:bCs/>
            <w:szCs w:val="22"/>
          </w:rPr>
          <w:t>Aufnahme- und Auflagebolzen</w:t>
        </w:r>
      </w:hyperlink>
      <w:r w:rsidRPr="002E76F7">
        <w:rPr>
          <w:rFonts w:cs="Arial"/>
          <w:b/>
          <w:bCs/>
          <w:color w:val="242424"/>
          <w:sz w:val="22"/>
          <w:szCs w:val="22"/>
        </w:rPr>
        <w:t xml:space="preserve"> </w:t>
      </w:r>
      <w:r w:rsidR="00BD1794" w:rsidRPr="002E76F7">
        <w:rPr>
          <w:rFonts w:cs="Arial"/>
          <w:b/>
          <w:bCs/>
          <w:color w:val="242424"/>
          <w:sz w:val="22"/>
          <w:szCs w:val="22"/>
        </w:rPr>
        <w:t>aus dem umfangreichen Sortiment von</w:t>
      </w:r>
      <w:r w:rsidRPr="002E76F7">
        <w:rPr>
          <w:rFonts w:cs="Arial"/>
          <w:b/>
          <w:bCs/>
          <w:color w:val="242424"/>
          <w:sz w:val="22"/>
          <w:szCs w:val="22"/>
        </w:rPr>
        <w:t xml:space="preserve"> B</w:t>
      </w:r>
      <w:r w:rsidR="00182E13" w:rsidRPr="002E76F7">
        <w:rPr>
          <w:rFonts w:cs="Arial"/>
          <w:b/>
          <w:bCs/>
          <w:color w:val="242424"/>
          <w:sz w:val="22"/>
          <w:szCs w:val="22"/>
        </w:rPr>
        <w:t xml:space="preserve">LOHM </w:t>
      </w:r>
      <w:r w:rsidR="00BD1794" w:rsidRPr="002E76F7">
        <w:rPr>
          <w:rFonts w:cs="Arial"/>
          <w:b/>
          <w:bCs/>
          <w:color w:val="242424"/>
          <w:sz w:val="22"/>
          <w:szCs w:val="22"/>
        </w:rPr>
        <w:t xml:space="preserve">bieten </w:t>
      </w:r>
      <w:r w:rsidR="00182E13" w:rsidRPr="002E76F7">
        <w:rPr>
          <w:rFonts w:cs="Arial"/>
          <w:b/>
          <w:bCs/>
          <w:color w:val="242424"/>
          <w:sz w:val="22"/>
          <w:szCs w:val="22"/>
        </w:rPr>
        <w:t xml:space="preserve">dem Anwender innovative </w:t>
      </w:r>
      <w:r w:rsidR="00883434" w:rsidRPr="002E76F7">
        <w:rPr>
          <w:rFonts w:cs="Arial"/>
          <w:b/>
          <w:bCs/>
          <w:color w:val="242424"/>
          <w:sz w:val="22"/>
          <w:szCs w:val="22"/>
        </w:rPr>
        <w:t>Qualitätslösungen</w:t>
      </w:r>
      <w:r w:rsidR="00182E13" w:rsidRPr="002E76F7">
        <w:rPr>
          <w:rFonts w:cs="Arial"/>
          <w:b/>
          <w:bCs/>
          <w:color w:val="242424"/>
          <w:sz w:val="22"/>
          <w:szCs w:val="22"/>
        </w:rPr>
        <w:t xml:space="preserve"> für die Befestigung, Ausrichtung und Stabilisierung von Bauteilen.</w:t>
      </w:r>
    </w:p>
    <w:p w14:paraId="09BB2BA9" w14:textId="77777777" w:rsidR="00CD44E4" w:rsidRPr="002E76F7" w:rsidRDefault="00CD44E4" w:rsidP="00D22602">
      <w:pPr>
        <w:spacing w:line="288" w:lineRule="auto"/>
        <w:rPr>
          <w:rFonts w:cs="Arial"/>
          <w:color w:val="242424"/>
          <w:sz w:val="22"/>
          <w:szCs w:val="22"/>
        </w:rPr>
      </w:pPr>
    </w:p>
    <w:p w14:paraId="1E73A6CF" w14:textId="1A044EAF" w:rsidR="005313D4" w:rsidRPr="009C3B5A" w:rsidRDefault="00277454" w:rsidP="00506C31">
      <w:pPr>
        <w:spacing w:line="288" w:lineRule="auto"/>
        <w:rPr>
          <w:rFonts w:cs="Arial"/>
          <w:color w:val="242424"/>
          <w:sz w:val="22"/>
          <w:szCs w:val="22"/>
        </w:rPr>
      </w:pPr>
      <w:r w:rsidRPr="002E76F7">
        <w:rPr>
          <w:rFonts w:cs="Arial"/>
          <w:color w:val="242424"/>
          <w:sz w:val="22"/>
          <w:szCs w:val="22"/>
        </w:rPr>
        <w:t xml:space="preserve">Ob zur Befestigung von </w:t>
      </w:r>
      <w:r w:rsidR="00506C31" w:rsidRPr="002E76F7">
        <w:rPr>
          <w:rFonts w:cs="Arial"/>
          <w:color w:val="242424"/>
          <w:sz w:val="22"/>
          <w:szCs w:val="22"/>
        </w:rPr>
        <w:t>Maschinenelementen</w:t>
      </w:r>
      <w:r w:rsidRPr="002E76F7">
        <w:rPr>
          <w:rFonts w:cs="Arial"/>
          <w:color w:val="242424"/>
          <w:sz w:val="22"/>
          <w:szCs w:val="22"/>
        </w:rPr>
        <w:t xml:space="preserve">, zur Stabilisierung von Motoren oder zur sicheren Montage elektronischer Komponenten – die </w:t>
      </w:r>
      <w:r w:rsidR="0071277F" w:rsidRPr="002E76F7">
        <w:rPr>
          <w:rFonts w:cs="Arial"/>
          <w:color w:val="242424"/>
          <w:sz w:val="22"/>
          <w:szCs w:val="22"/>
        </w:rPr>
        <w:t xml:space="preserve">standardisierten </w:t>
      </w:r>
      <w:r w:rsidRPr="002E76F7">
        <w:rPr>
          <w:rFonts w:cs="Arial"/>
          <w:color w:val="242424"/>
          <w:sz w:val="22"/>
          <w:szCs w:val="22"/>
        </w:rPr>
        <w:t xml:space="preserve">Aufnahme- und Auflagebolzen </w:t>
      </w:r>
      <w:r w:rsidR="008B7955">
        <w:rPr>
          <w:rFonts w:cs="Arial"/>
          <w:color w:val="242424"/>
          <w:sz w:val="22"/>
          <w:szCs w:val="22"/>
        </w:rPr>
        <w:t>aus dem Hause</w:t>
      </w:r>
      <w:r w:rsidRPr="002E76F7">
        <w:rPr>
          <w:rFonts w:cs="Arial"/>
          <w:color w:val="242424"/>
          <w:sz w:val="22"/>
          <w:szCs w:val="22"/>
        </w:rPr>
        <w:t xml:space="preserve"> BLOHM erfüllen höchste Anforderungen an Qualität und Präzision.</w:t>
      </w:r>
      <w:r w:rsidR="005313D4">
        <w:rPr>
          <w:rFonts w:cs="Arial"/>
          <w:color w:val="242424"/>
          <w:sz w:val="22"/>
          <w:szCs w:val="22"/>
        </w:rPr>
        <w:t xml:space="preserve"> </w:t>
      </w:r>
      <w:r w:rsidR="003C7F3D" w:rsidRPr="009C3B5A">
        <w:rPr>
          <w:rFonts w:cs="Arial"/>
          <w:color w:val="242424"/>
          <w:sz w:val="22"/>
          <w:szCs w:val="22"/>
        </w:rPr>
        <w:t xml:space="preserve">Dafür sorgt vor allem die Tatsache, dass alle notwendigen Fertigungsverfahren, wie beispielsweise das Drehen und Schleifen </w:t>
      </w:r>
      <w:r w:rsidR="008B7955" w:rsidRPr="009C3B5A">
        <w:rPr>
          <w:rFonts w:cs="Arial"/>
          <w:color w:val="242424"/>
          <w:sz w:val="22"/>
          <w:szCs w:val="22"/>
        </w:rPr>
        <w:t xml:space="preserve">der </w:t>
      </w:r>
      <w:r w:rsidR="003C7F3D" w:rsidRPr="009C3B5A">
        <w:rPr>
          <w:rFonts w:cs="Arial"/>
          <w:color w:val="242424"/>
          <w:sz w:val="22"/>
          <w:szCs w:val="22"/>
        </w:rPr>
        <w:t>gehärtete</w:t>
      </w:r>
      <w:r w:rsidR="008B7955" w:rsidRPr="009C3B5A">
        <w:rPr>
          <w:rFonts w:cs="Arial"/>
          <w:color w:val="242424"/>
          <w:sz w:val="22"/>
          <w:szCs w:val="22"/>
        </w:rPr>
        <w:t>n</w:t>
      </w:r>
      <w:r w:rsidR="003C7F3D" w:rsidRPr="009C3B5A">
        <w:rPr>
          <w:rFonts w:cs="Arial"/>
          <w:color w:val="242424"/>
          <w:sz w:val="22"/>
          <w:szCs w:val="22"/>
        </w:rPr>
        <w:t xml:space="preserve"> Präzisionsteile, am Produktionsstandort in Büchen zur Verfügung stehen. </w:t>
      </w:r>
      <w:r w:rsidR="008B7955" w:rsidRPr="009C3B5A">
        <w:rPr>
          <w:rFonts w:cs="Arial"/>
          <w:color w:val="242424"/>
          <w:sz w:val="22"/>
          <w:szCs w:val="22"/>
        </w:rPr>
        <w:t>Daraus wiederum resultieren eine hohe Fertigungskompetenz und kurze Durchlaufzeiten für die hochwertigen Komponenten.</w:t>
      </w:r>
    </w:p>
    <w:p w14:paraId="1E714CF7" w14:textId="77777777" w:rsidR="005313D4" w:rsidRPr="009C3B5A" w:rsidRDefault="005313D4" w:rsidP="00506C31">
      <w:pPr>
        <w:spacing w:line="288" w:lineRule="auto"/>
        <w:rPr>
          <w:rFonts w:cs="Arial"/>
          <w:color w:val="242424"/>
          <w:sz w:val="22"/>
          <w:szCs w:val="22"/>
        </w:rPr>
      </w:pPr>
    </w:p>
    <w:p w14:paraId="0749670D" w14:textId="3E1EE9D2" w:rsidR="00277454" w:rsidRDefault="00277454" w:rsidP="00506C31">
      <w:pPr>
        <w:spacing w:line="288" w:lineRule="auto"/>
        <w:rPr>
          <w:rFonts w:cs="Arial"/>
          <w:color w:val="242424"/>
          <w:sz w:val="22"/>
          <w:szCs w:val="22"/>
        </w:rPr>
      </w:pPr>
      <w:r w:rsidRPr="009C3B5A">
        <w:rPr>
          <w:rFonts w:cs="Arial"/>
          <w:color w:val="242424"/>
          <w:sz w:val="22"/>
          <w:szCs w:val="22"/>
        </w:rPr>
        <w:t xml:space="preserve">Selbstredend, dass </w:t>
      </w:r>
      <w:r w:rsidR="008B7955" w:rsidRPr="009C3B5A">
        <w:rPr>
          <w:rFonts w:cs="Arial"/>
          <w:color w:val="242424"/>
          <w:sz w:val="22"/>
          <w:szCs w:val="22"/>
        </w:rPr>
        <w:t>darüber hinaus ein</w:t>
      </w:r>
      <w:r w:rsidR="002807D8" w:rsidRPr="009C3B5A">
        <w:rPr>
          <w:rFonts w:cs="Arial"/>
          <w:color w:val="242424"/>
          <w:sz w:val="22"/>
          <w:szCs w:val="22"/>
        </w:rPr>
        <w:t xml:space="preserve"> besondere</w:t>
      </w:r>
      <w:r w:rsidR="008B7955" w:rsidRPr="009C3B5A">
        <w:rPr>
          <w:rFonts w:cs="Arial"/>
          <w:color w:val="242424"/>
          <w:sz w:val="22"/>
          <w:szCs w:val="22"/>
        </w:rPr>
        <w:t>r</w:t>
      </w:r>
      <w:r w:rsidR="002807D8" w:rsidRPr="009C3B5A">
        <w:rPr>
          <w:rFonts w:cs="Arial"/>
          <w:color w:val="242424"/>
          <w:sz w:val="22"/>
          <w:szCs w:val="22"/>
        </w:rPr>
        <w:t xml:space="preserve"> Fokus auf de</w:t>
      </w:r>
      <w:r w:rsidR="008B7955" w:rsidRPr="009C3B5A">
        <w:rPr>
          <w:rFonts w:cs="Arial"/>
          <w:color w:val="242424"/>
          <w:sz w:val="22"/>
          <w:szCs w:val="22"/>
        </w:rPr>
        <w:t>m</w:t>
      </w:r>
      <w:r w:rsidR="002807D8" w:rsidRPr="009C3B5A">
        <w:rPr>
          <w:rFonts w:cs="Arial"/>
          <w:color w:val="242424"/>
          <w:sz w:val="22"/>
          <w:szCs w:val="22"/>
        </w:rPr>
        <w:t xml:space="preserve"> Einsatz hochwertiger Materialien l</w:t>
      </w:r>
      <w:r w:rsidR="008B7955" w:rsidRPr="009C3B5A">
        <w:rPr>
          <w:rFonts w:cs="Arial"/>
          <w:color w:val="242424"/>
          <w:sz w:val="22"/>
          <w:szCs w:val="22"/>
        </w:rPr>
        <w:t>ie</w:t>
      </w:r>
      <w:r w:rsidR="002807D8" w:rsidRPr="009C3B5A">
        <w:rPr>
          <w:rFonts w:cs="Arial"/>
          <w:color w:val="242424"/>
          <w:sz w:val="22"/>
          <w:szCs w:val="22"/>
        </w:rPr>
        <w:t>gt.</w:t>
      </w:r>
      <w:r w:rsidR="002807D8" w:rsidRPr="002E76F7">
        <w:rPr>
          <w:rFonts w:cs="Arial"/>
          <w:color w:val="242424"/>
          <w:sz w:val="22"/>
          <w:szCs w:val="22"/>
        </w:rPr>
        <w:t xml:space="preserve"> „</w:t>
      </w:r>
      <w:r w:rsidRPr="002E76F7">
        <w:rPr>
          <w:rFonts w:cs="Arial"/>
          <w:color w:val="242424"/>
          <w:sz w:val="22"/>
          <w:szCs w:val="22"/>
        </w:rPr>
        <w:t>Die Material</w:t>
      </w:r>
      <w:r w:rsidR="005E2FD5" w:rsidRPr="002E76F7">
        <w:rPr>
          <w:rFonts w:cs="Arial"/>
          <w:color w:val="242424"/>
          <w:sz w:val="22"/>
          <w:szCs w:val="22"/>
        </w:rPr>
        <w:t>aus</w:t>
      </w:r>
      <w:r w:rsidRPr="002E76F7">
        <w:rPr>
          <w:rFonts w:cs="Arial"/>
          <w:color w:val="242424"/>
          <w:sz w:val="22"/>
          <w:szCs w:val="22"/>
        </w:rPr>
        <w:t xml:space="preserve">wahl </w:t>
      </w:r>
      <w:r w:rsidR="005E2FD5" w:rsidRPr="002E76F7">
        <w:rPr>
          <w:rFonts w:cs="Arial"/>
          <w:color w:val="242424"/>
          <w:sz w:val="22"/>
          <w:szCs w:val="22"/>
        </w:rPr>
        <w:t xml:space="preserve">ist </w:t>
      </w:r>
      <w:r w:rsidR="002807D8" w:rsidRPr="002E76F7">
        <w:rPr>
          <w:rFonts w:cs="Arial"/>
          <w:color w:val="242424"/>
          <w:sz w:val="22"/>
          <w:szCs w:val="22"/>
        </w:rPr>
        <w:t xml:space="preserve">entscheidend für die Funktionalität und Haltbarkeit der </w:t>
      </w:r>
      <w:r w:rsidR="002807D8" w:rsidRPr="002E76F7">
        <w:rPr>
          <w:rFonts w:cs="Arial"/>
          <w:sz w:val="22"/>
          <w:szCs w:val="22"/>
        </w:rPr>
        <w:t xml:space="preserve">Aufnahme- und </w:t>
      </w:r>
      <w:r w:rsidR="002807D8" w:rsidRPr="002E76F7">
        <w:rPr>
          <w:rFonts w:cs="Arial"/>
          <w:sz w:val="22"/>
          <w:szCs w:val="22"/>
          <w:lang w:eastAsia="en-US"/>
        </w:rPr>
        <w:t>Auflagebolzen</w:t>
      </w:r>
      <w:r w:rsidR="002807D8" w:rsidRPr="002E76F7">
        <w:rPr>
          <w:rFonts w:cs="Arial"/>
          <w:color w:val="242424"/>
          <w:sz w:val="22"/>
          <w:szCs w:val="22"/>
        </w:rPr>
        <w:t xml:space="preserve"> in den verschiedenen Anwendungen“, weiß </w:t>
      </w:r>
      <w:r w:rsidR="00506C31" w:rsidRPr="002E76F7">
        <w:rPr>
          <w:rFonts w:cs="Arial"/>
          <w:color w:val="242424"/>
          <w:sz w:val="22"/>
          <w:szCs w:val="22"/>
        </w:rPr>
        <w:t xml:space="preserve">Mathias </w:t>
      </w:r>
      <w:proofErr w:type="spellStart"/>
      <w:r w:rsidR="00506C31" w:rsidRPr="002E76F7">
        <w:rPr>
          <w:rFonts w:cs="Arial"/>
          <w:color w:val="242424"/>
          <w:sz w:val="22"/>
          <w:szCs w:val="22"/>
        </w:rPr>
        <w:t>Marbs</w:t>
      </w:r>
      <w:proofErr w:type="spellEnd"/>
      <w:r w:rsidR="00506C31" w:rsidRPr="002E76F7">
        <w:rPr>
          <w:rFonts w:cs="Arial"/>
          <w:color w:val="242424"/>
          <w:sz w:val="22"/>
          <w:szCs w:val="22"/>
        </w:rPr>
        <w:t xml:space="preserve">, Vertriebsmitarbeiter </w:t>
      </w:r>
      <w:r w:rsidR="002807D8" w:rsidRPr="002E76F7">
        <w:rPr>
          <w:rFonts w:cs="Arial"/>
          <w:color w:val="242424"/>
          <w:sz w:val="22"/>
          <w:szCs w:val="22"/>
        </w:rPr>
        <w:t>bei BLOHM. „Entsprechen</w:t>
      </w:r>
      <w:r w:rsidR="00E23C29" w:rsidRPr="002E76F7">
        <w:rPr>
          <w:rFonts w:cs="Arial"/>
          <w:color w:val="242424"/>
          <w:sz w:val="22"/>
          <w:szCs w:val="22"/>
        </w:rPr>
        <w:t>d</w:t>
      </w:r>
      <w:r w:rsidR="002807D8" w:rsidRPr="002E76F7">
        <w:rPr>
          <w:rFonts w:cs="Arial"/>
          <w:color w:val="242424"/>
          <w:sz w:val="22"/>
          <w:szCs w:val="22"/>
        </w:rPr>
        <w:t xml:space="preserve"> umfasst unser</w:t>
      </w:r>
      <w:r w:rsidRPr="002E76F7">
        <w:rPr>
          <w:rFonts w:cs="Arial"/>
          <w:color w:val="242424"/>
          <w:sz w:val="22"/>
          <w:szCs w:val="22"/>
        </w:rPr>
        <w:t xml:space="preserve"> Sortiment Bolzen aus Edelstahl</w:t>
      </w:r>
      <w:r w:rsidR="00506C31" w:rsidRPr="002E76F7">
        <w:rPr>
          <w:rFonts w:cs="Arial"/>
          <w:color w:val="242424"/>
          <w:sz w:val="22"/>
          <w:szCs w:val="22"/>
        </w:rPr>
        <w:t>, Vergütungs</w:t>
      </w:r>
      <w:r w:rsidR="00BD1794" w:rsidRPr="002E76F7">
        <w:rPr>
          <w:rFonts w:cs="Arial"/>
          <w:color w:val="242424"/>
          <w:sz w:val="22"/>
          <w:szCs w:val="22"/>
        </w:rPr>
        <w:t>-</w:t>
      </w:r>
      <w:r w:rsidRPr="002E76F7">
        <w:rPr>
          <w:rFonts w:cs="Arial"/>
          <w:color w:val="242424"/>
          <w:sz w:val="22"/>
          <w:szCs w:val="22"/>
        </w:rPr>
        <w:t xml:space="preserve"> und Werkzeugstahl.</w:t>
      </w:r>
      <w:r w:rsidR="002807D8" w:rsidRPr="002E76F7">
        <w:rPr>
          <w:rFonts w:cs="Arial"/>
          <w:color w:val="242424"/>
          <w:sz w:val="22"/>
          <w:szCs w:val="22"/>
        </w:rPr>
        <w:t>“</w:t>
      </w:r>
    </w:p>
    <w:p w14:paraId="6C0799FC" w14:textId="77777777" w:rsidR="005313D4" w:rsidRDefault="005313D4" w:rsidP="00506C31">
      <w:pPr>
        <w:spacing w:line="288" w:lineRule="auto"/>
        <w:rPr>
          <w:rFonts w:cs="Arial"/>
          <w:color w:val="242424"/>
          <w:sz w:val="22"/>
          <w:szCs w:val="22"/>
        </w:rPr>
      </w:pPr>
    </w:p>
    <w:p w14:paraId="23F94BCB" w14:textId="704D2D88" w:rsidR="00C85C7B" w:rsidRPr="002E76F7" w:rsidRDefault="00C85C7B" w:rsidP="00C85C7B">
      <w:pPr>
        <w:spacing w:line="288" w:lineRule="auto"/>
        <w:rPr>
          <w:rFonts w:cs="Arial"/>
          <w:b/>
          <w:bCs/>
          <w:color w:val="242424"/>
          <w:sz w:val="22"/>
          <w:szCs w:val="22"/>
        </w:rPr>
      </w:pPr>
      <w:r w:rsidRPr="002E76F7">
        <w:rPr>
          <w:rFonts w:cs="Arial"/>
          <w:b/>
          <w:bCs/>
          <w:color w:val="242424"/>
          <w:sz w:val="22"/>
          <w:szCs w:val="22"/>
        </w:rPr>
        <w:t xml:space="preserve">Aufnahmebolzen </w:t>
      </w:r>
      <w:r w:rsidR="00E24630" w:rsidRPr="002E76F7">
        <w:rPr>
          <w:rFonts w:cs="Arial"/>
          <w:b/>
          <w:bCs/>
          <w:color w:val="242424"/>
          <w:sz w:val="22"/>
          <w:szCs w:val="22"/>
        </w:rPr>
        <w:t>sichern eine stabile Verbindung</w:t>
      </w:r>
    </w:p>
    <w:p w14:paraId="7188F550" w14:textId="2F98E739" w:rsidR="005367D6" w:rsidRPr="002E76F7" w:rsidRDefault="00A327A6" w:rsidP="00506C31">
      <w:pPr>
        <w:spacing w:line="288" w:lineRule="auto"/>
        <w:rPr>
          <w:rFonts w:cs="Arial"/>
          <w:color w:val="242424"/>
          <w:sz w:val="22"/>
          <w:szCs w:val="22"/>
        </w:rPr>
      </w:pPr>
      <w:r w:rsidRPr="002E76F7">
        <w:rPr>
          <w:rFonts w:cs="Arial"/>
          <w:color w:val="242424"/>
          <w:sz w:val="22"/>
          <w:szCs w:val="22"/>
        </w:rPr>
        <w:t xml:space="preserve">Aufnahmebolzen </w:t>
      </w:r>
      <w:r w:rsidR="00915619" w:rsidRPr="002E76F7">
        <w:rPr>
          <w:rFonts w:cs="Arial"/>
          <w:color w:val="242424"/>
          <w:sz w:val="22"/>
          <w:szCs w:val="22"/>
        </w:rPr>
        <w:t>ermöglichen</w:t>
      </w:r>
      <w:r w:rsidRPr="002E76F7">
        <w:rPr>
          <w:rFonts w:cs="Arial"/>
          <w:color w:val="242424"/>
          <w:sz w:val="22"/>
          <w:szCs w:val="22"/>
        </w:rPr>
        <w:t xml:space="preserve"> eine sichere, stabile und präzise Verbindung zwischen Bauteilen und tragen damit wesentlich zur Funktionalität und Integrität von Maschinen, Geräten und Konstruktionen bei.</w:t>
      </w:r>
      <w:r w:rsidR="005367D6" w:rsidRPr="002E76F7">
        <w:rPr>
          <w:rFonts w:cs="Arial"/>
          <w:color w:val="242424"/>
          <w:sz w:val="22"/>
          <w:szCs w:val="22"/>
        </w:rPr>
        <w:t xml:space="preserve"> Die zylindrische</w:t>
      </w:r>
      <w:r w:rsidR="00915619" w:rsidRPr="002E76F7">
        <w:rPr>
          <w:rFonts w:cs="Arial"/>
          <w:color w:val="242424"/>
          <w:sz w:val="22"/>
          <w:szCs w:val="22"/>
        </w:rPr>
        <w:t>n</w:t>
      </w:r>
      <w:r w:rsidR="005367D6" w:rsidRPr="002E76F7">
        <w:rPr>
          <w:rFonts w:cs="Arial"/>
          <w:color w:val="242424"/>
          <w:sz w:val="22"/>
          <w:szCs w:val="22"/>
        </w:rPr>
        <w:t xml:space="preserve"> </w:t>
      </w:r>
      <w:r w:rsidR="00915619" w:rsidRPr="002E76F7">
        <w:rPr>
          <w:rFonts w:cs="Arial"/>
          <w:color w:val="242424"/>
          <w:sz w:val="22"/>
          <w:szCs w:val="22"/>
        </w:rPr>
        <w:t>Komponenten</w:t>
      </w:r>
      <w:r w:rsidR="005367D6" w:rsidRPr="002E76F7">
        <w:rPr>
          <w:rFonts w:cs="Arial"/>
          <w:color w:val="242424"/>
          <w:sz w:val="22"/>
          <w:szCs w:val="22"/>
        </w:rPr>
        <w:t xml:space="preserve"> verfüg</w:t>
      </w:r>
      <w:r w:rsidR="00915619" w:rsidRPr="002E76F7">
        <w:rPr>
          <w:rFonts w:cs="Arial"/>
          <w:color w:val="242424"/>
          <w:sz w:val="22"/>
          <w:szCs w:val="22"/>
        </w:rPr>
        <w:t>en</w:t>
      </w:r>
      <w:r w:rsidR="005367D6" w:rsidRPr="002E76F7">
        <w:rPr>
          <w:rFonts w:cs="Arial"/>
          <w:color w:val="242424"/>
          <w:sz w:val="22"/>
          <w:szCs w:val="22"/>
        </w:rPr>
        <w:t xml:space="preserve"> in der Regel über einen Schaft. </w:t>
      </w:r>
      <w:r w:rsidR="00CF0658" w:rsidRPr="002E76F7">
        <w:rPr>
          <w:rFonts w:cs="Arial"/>
          <w:color w:val="242424"/>
          <w:sz w:val="22"/>
          <w:szCs w:val="22"/>
        </w:rPr>
        <w:t xml:space="preserve">Optional kann </w:t>
      </w:r>
      <w:r w:rsidR="00506C31" w:rsidRPr="002E76F7">
        <w:rPr>
          <w:rFonts w:cs="Arial"/>
          <w:color w:val="242424"/>
          <w:sz w:val="22"/>
          <w:szCs w:val="22"/>
        </w:rPr>
        <w:t xml:space="preserve">der Bolzen kopfseitig mit einem Innengewinde </w:t>
      </w:r>
      <w:r w:rsidR="00DA4059" w:rsidRPr="002E76F7">
        <w:rPr>
          <w:rFonts w:cs="Arial"/>
          <w:color w:val="242424"/>
          <w:sz w:val="22"/>
          <w:szCs w:val="22"/>
        </w:rPr>
        <w:t>ausgestattet sein</w:t>
      </w:r>
      <w:r w:rsidR="005367D6" w:rsidRPr="002E76F7">
        <w:rPr>
          <w:rFonts w:cs="Arial"/>
          <w:color w:val="242424"/>
          <w:sz w:val="22"/>
          <w:szCs w:val="22"/>
        </w:rPr>
        <w:t xml:space="preserve">, um </w:t>
      </w:r>
      <w:r w:rsidR="00CF0658" w:rsidRPr="002E76F7">
        <w:rPr>
          <w:rFonts w:cs="Arial"/>
          <w:color w:val="242424"/>
          <w:sz w:val="22"/>
          <w:szCs w:val="22"/>
        </w:rPr>
        <w:t>die</w:t>
      </w:r>
      <w:r w:rsidR="005367D6" w:rsidRPr="002E76F7">
        <w:rPr>
          <w:rFonts w:cs="Arial"/>
          <w:color w:val="242424"/>
          <w:sz w:val="22"/>
          <w:szCs w:val="22"/>
        </w:rPr>
        <w:t xml:space="preserve"> Verbindung mit einem weiteren Bauteil herzustellen</w:t>
      </w:r>
      <w:r w:rsidR="00506C31" w:rsidRPr="002E76F7">
        <w:rPr>
          <w:rFonts w:ascii="Helvetica Neue" w:hAnsi="Helvetica Neue" w:cs="Helvetica Neue"/>
          <w:color w:val="000000"/>
          <w:sz w:val="26"/>
          <w:szCs w:val="26"/>
        </w:rPr>
        <w:t xml:space="preserve"> </w:t>
      </w:r>
      <w:r w:rsidR="00506C31" w:rsidRPr="002E76F7">
        <w:rPr>
          <w:rFonts w:cs="Arial"/>
          <w:color w:val="242424"/>
          <w:sz w:val="22"/>
          <w:szCs w:val="22"/>
        </w:rPr>
        <w:t>und den Bolzen so an der gewünschten Position zu sichern</w:t>
      </w:r>
      <w:r w:rsidR="005367D6" w:rsidRPr="002E76F7">
        <w:rPr>
          <w:rFonts w:cs="Arial"/>
          <w:color w:val="242424"/>
          <w:sz w:val="22"/>
          <w:szCs w:val="22"/>
        </w:rPr>
        <w:t xml:space="preserve">. </w:t>
      </w:r>
      <w:r w:rsidR="00CF0658" w:rsidRPr="002E76F7">
        <w:rPr>
          <w:rFonts w:cs="Arial"/>
          <w:color w:val="242424"/>
          <w:sz w:val="22"/>
          <w:szCs w:val="22"/>
        </w:rPr>
        <w:t>E</w:t>
      </w:r>
      <w:r w:rsidR="005367D6" w:rsidRPr="002E76F7">
        <w:rPr>
          <w:rFonts w:cs="Arial"/>
          <w:color w:val="242424"/>
          <w:sz w:val="22"/>
          <w:szCs w:val="22"/>
        </w:rPr>
        <w:t xml:space="preserve">ine Aufnahmefläche oder eine verbreiterte Auflage </w:t>
      </w:r>
      <w:r w:rsidR="00CF0658" w:rsidRPr="002E76F7">
        <w:rPr>
          <w:rFonts w:cs="Arial"/>
          <w:color w:val="242424"/>
          <w:sz w:val="22"/>
          <w:szCs w:val="22"/>
        </w:rPr>
        <w:t xml:space="preserve">kann </w:t>
      </w:r>
      <w:r w:rsidR="005367D6" w:rsidRPr="002E76F7">
        <w:rPr>
          <w:rFonts w:cs="Arial"/>
          <w:color w:val="242424"/>
          <w:sz w:val="22"/>
          <w:szCs w:val="22"/>
        </w:rPr>
        <w:t xml:space="preserve">andere Bauteile aufnehmen oder stützen. </w:t>
      </w:r>
      <w:r w:rsidR="00CF0658" w:rsidRPr="002E76F7">
        <w:rPr>
          <w:rFonts w:cs="Arial"/>
          <w:color w:val="242424"/>
          <w:sz w:val="22"/>
          <w:szCs w:val="22"/>
        </w:rPr>
        <w:t>BLOHM stellt dem Kunden eine große Anzahl an</w:t>
      </w:r>
      <w:r w:rsidR="005367D6" w:rsidRPr="002E76F7">
        <w:rPr>
          <w:rFonts w:cs="Arial"/>
          <w:color w:val="242424"/>
          <w:sz w:val="22"/>
          <w:szCs w:val="22"/>
        </w:rPr>
        <w:t xml:space="preserve"> Produk</w:t>
      </w:r>
      <w:r w:rsidR="00CF0658" w:rsidRPr="002E76F7">
        <w:rPr>
          <w:rFonts w:cs="Arial"/>
          <w:color w:val="242424"/>
          <w:sz w:val="22"/>
          <w:szCs w:val="22"/>
        </w:rPr>
        <w:t>t</w:t>
      </w:r>
      <w:r w:rsidR="005367D6" w:rsidRPr="002E76F7">
        <w:rPr>
          <w:rFonts w:cs="Arial"/>
          <w:color w:val="242424"/>
          <w:sz w:val="22"/>
          <w:szCs w:val="22"/>
        </w:rPr>
        <w:t>varianten</w:t>
      </w:r>
      <w:r w:rsidR="00CF0658" w:rsidRPr="002E76F7">
        <w:rPr>
          <w:rFonts w:cs="Arial"/>
          <w:color w:val="242424"/>
          <w:sz w:val="22"/>
          <w:szCs w:val="22"/>
        </w:rPr>
        <w:t xml:space="preserve"> zur Verfügung</w:t>
      </w:r>
      <w:r w:rsidR="005367D6" w:rsidRPr="002E76F7">
        <w:rPr>
          <w:rFonts w:cs="Arial"/>
          <w:color w:val="242424"/>
          <w:sz w:val="22"/>
          <w:szCs w:val="22"/>
        </w:rPr>
        <w:t xml:space="preserve">, die </w:t>
      </w:r>
      <w:r w:rsidR="00CF0658" w:rsidRPr="002E76F7">
        <w:rPr>
          <w:rFonts w:cs="Arial"/>
          <w:color w:val="242424"/>
          <w:sz w:val="22"/>
          <w:szCs w:val="22"/>
        </w:rPr>
        <w:t>sich perfekt auf den jeweiligen Einsatz abstimmen lassen</w:t>
      </w:r>
      <w:r w:rsidR="005367D6" w:rsidRPr="002E76F7">
        <w:rPr>
          <w:rFonts w:cs="Arial"/>
          <w:color w:val="242424"/>
          <w:sz w:val="22"/>
          <w:szCs w:val="22"/>
        </w:rPr>
        <w:t xml:space="preserve">. </w:t>
      </w:r>
    </w:p>
    <w:p w14:paraId="4D010A8B" w14:textId="77777777" w:rsidR="00A327A6" w:rsidRPr="002E76F7" w:rsidRDefault="00A327A6" w:rsidP="00A327A6">
      <w:pPr>
        <w:spacing w:line="288" w:lineRule="auto"/>
        <w:rPr>
          <w:rFonts w:cs="Arial"/>
          <w:color w:val="242424"/>
          <w:sz w:val="22"/>
          <w:szCs w:val="22"/>
        </w:rPr>
      </w:pPr>
    </w:p>
    <w:p w14:paraId="3615F4F7" w14:textId="54EF726C" w:rsidR="00A327A6" w:rsidRPr="002E76F7" w:rsidRDefault="00A327A6" w:rsidP="005367D6">
      <w:pPr>
        <w:spacing w:line="288" w:lineRule="auto"/>
        <w:rPr>
          <w:rFonts w:cs="Arial"/>
          <w:color w:val="242424"/>
          <w:sz w:val="22"/>
          <w:szCs w:val="22"/>
        </w:rPr>
      </w:pPr>
      <w:r w:rsidRPr="002E76F7">
        <w:rPr>
          <w:rFonts w:cs="Arial"/>
          <w:color w:val="242424"/>
          <w:sz w:val="22"/>
          <w:szCs w:val="22"/>
        </w:rPr>
        <w:t xml:space="preserve">Ein Beispiel </w:t>
      </w:r>
      <w:r w:rsidR="005367D6" w:rsidRPr="002E76F7">
        <w:rPr>
          <w:rFonts w:cs="Arial"/>
          <w:color w:val="242424"/>
          <w:sz w:val="22"/>
          <w:szCs w:val="22"/>
        </w:rPr>
        <w:t xml:space="preserve">aus dem </w:t>
      </w:r>
      <w:r w:rsidR="00E24630" w:rsidRPr="002E76F7">
        <w:rPr>
          <w:rFonts w:cs="Arial"/>
          <w:color w:val="242424"/>
          <w:sz w:val="22"/>
          <w:szCs w:val="22"/>
        </w:rPr>
        <w:t>Aufnahmebolzen</w:t>
      </w:r>
      <w:r w:rsidR="005367D6" w:rsidRPr="002E76F7">
        <w:rPr>
          <w:rFonts w:cs="Arial"/>
          <w:color w:val="242424"/>
          <w:sz w:val="22"/>
          <w:szCs w:val="22"/>
        </w:rPr>
        <w:t>-Sortiment</w:t>
      </w:r>
      <w:r w:rsidRPr="002E76F7">
        <w:rPr>
          <w:rFonts w:cs="Arial"/>
          <w:color w:val="242424"/>
          <w:sz w:val="22"/>
          <w:szCs w:val="22"/>
        </w:rPr>
        <w:t xml:space="preserve"> </w:t>
      </w:r>
      <w:r w:rsidR="00E24630" w:rsidRPr="002E76F7">
        <w:rPr>
          <w:rFonts w:cs="Arial"/>
          <w:color w:val="242424"/>
          <w:sz w:val="22"/>
          <w:szCs w:val="22"/>
        </w:rPr>
        <w:t xml:space="preserve">von BLOHM </w:t>
      </w:r>
      <w:r w:rsidRPr="002E76F7">
        <w:rPr>
          <w:rFonts w:cs="Arial"/>
          <w:color w:val="242424"/>
          <w:sz w:val="22"/>
          <w:szCs w:val="22"/>
        </w:rPr>
        <w:t xml:space="preserve">sind </w:t>
      </w:r>
      <w:hyperlink r:id="rId9" w:history="1">
        <w:r w:rsidRPr="002E76F7">
          <w:rPr>
            <w:rStyle w:val="Hyperlink"/>
            <w:rFonts w:cs="Arial"/>
            <w:szCs w:val="22"/>
          </w:rPr>
          <w:t>Befestigungsbolzen mit Kugelkopf</w:t>
        </w:r>
      </w:hyperlink>
      <w:r w:rsidR="00E24630" w:rsidRPr="002E76F7">
        <w:rPr>
          <w:rFonts w:cs="Arial"/>
          <w:color w:val="242424"/>
          <w:sz w:val="22"/>
          <w:szCs w:val="22"/>
        </w:rPr>
        <w:t xml:space="preserve"> – eine Konstruktionsform, die den Montageprozess deutlich vereinfacht. </w:t>
      </w:r>
      <w:r w:rsidR="001823EC" w:rsidRPr="002E76F7">
        <w:rPr>
          <w:rFonts w:cs="Arial"/>
          <w:color w:val="242424"/>
          <w:sz w:val="22"/>
          <w:szCs w:val="22"/>
        </w:rPr>
        <w:t>„Der</w:t>
      </w:r>
      <w:r w:rsidR="00E24630" w:rsidRPr="002E76F7">
        <w:rPr>
          <w:rFonts w:cs="Arial"/>
          <w:color w:val="242424"/>
          <w:sz w:val="22"/>
          <w:szCs w:val="22"/>
        </w:rPr>
        <w:t xml:space="preserve"> Kugelansatz minimiert die </w:t>
      </w:r>
      <w:proofErr w:type="spellStart"/>
      <w:r w:rsidR="00E24630" w:rsidRPr="002E76F7">
        <w:rPr>
          <w:rFonts w:cs="Arial"/>
          <w:color w:val="242424"/>
          <w:sz w:val="22"/>
          <w:szCs w:val="22"/>
        </w:rPr>
        <w:t>Blockierwirkung</w:t>
      </w:r>
      <w:proofErr w:type="spellEnd"/>
      <w:r w:rsidR="00E24630" w:rsidRPr="002E76F7">
        <w:rPr>
          <w:rFonts w:cs="Arial"/>
          <w:color w:val="242424"/>
          <w:sz w:val="22"/>
          <w:szCs w:val="22"/>
        </w:rPr>
        <w:t xml:space="preserve"> – auch Schubladeneffekt genannt – w</w:t>
      </w:r>
      <w:r w:rsidRPr="002E76F7">
        <w:rPr>
          <w:rFonts w:cs="Arial"/>
          <w:color w:val="242424"/>
          <w:sz w:val="22"/>
          <w:szCs w:val="22"/>
        </w:rPr>
        <w:t>enn ein zu verbindendes Teil schräg gestellt ist, oder einwirkende Kräfte nicht in der Achse des Bolzens liegen</w:t>
      </w:r>
      <w:r w:rsidR="001823EC" w:rsidRPr="002E76F7">
        <w:rPr>
          <w:rFonts w:cs="Arial"/>
          <w:color w:val="242424"/>
          <w:sz w:val="22"/>
          <w:szCs w:val="22"/>
        </w:rPr>
        <w:t xml:space="preserve">“, erklärt </w:t>
      </w:r>
      <w:r w:rsidR="00506C31" w:rsidRPr="002E76F7">
        <w:rPr>
          <w:rFonts w:cs="Arial"/>
          <w:color w:val="242424"/>
          <w:sz w:val="22"/>
          <w:szCs w:val="22"/>
        </w:rPr>
        <w:t xml:space="preserve">Mathias </w:t>
      </w:r>
      <w:proofErr w:type="spellStart"/>
      <w:r w:rsidR="00506C31" w:rsidRPr="002E76F7">
        <w:rPr>
          <w:rFonts w:cs="Arial"/>
          <w:color w:val="242424"/>
          <w:sz w:val="22"/>
          <w:szCs w:val="22"/>
        </w:rPr>
        <w:t>Marbs</w:t>
      </w:r>
      <w:proofErr w:type="spellEnd"/>
      <w:r w:rsidR="00506C31" w:rsidRPr="002E76F7">
        <w:rPr>
          <w:rFonts w:cs="Arial"/>
          <w:color w:val="242424"/>
          <w:sz w:val="22"/>
          <w:szCs w:val="22"/>
        </w:rPr>
        <w:t xml:space="preserve">. </w:t>
      </w:r>
      <w:r w:rsidR="001823EC" w:rsidRPr="002E76F7">
        <w:rPr>
          <w:rFonts w:cs="Arial"/>
          <w:color w:val="242424"/>
          <w:sz w:val="22"/>
          <w:szCs w:val="22"/>
        </w:rPr>
        <w:t>„</w:t>
      </w:r>
      <w:r w:rsidRPr="002E76F7">
        <w:rPr>
          <w:rFonts w:cs="Arial"/>
          <w:color w:val="242424"/>
          <w:sz w:val="22"/>
          <w:szCs w:val="22"/>
        </w:rPr>
        <w:t xml:space="preserve">Je nach Bedarf und Passform </w:t>
      </w:r>
      <w:r w:rsidR="001823EC" w:rsidRPr="002E76F7">
        <w:rPr>
          <w:rFonts w:cs="Arial"/>
          <w:color w:val="242424"/>
          <w:sz w:val="22"/>
          <w:szCs w:val="22"/>
        </w:rPr>
        <w:t>bietet BLOHM</w:t>
      </w:r>
      <w:r w:rsidRPr="002E76F7">
        <w:rPr>
          <w:rFonts w:cs="Arial"/>
          <w:color w:val="242424"/>
          <w:sz w:val="22"/>
          <w:szCs w:val="22"/>
        </w:rPr>
        <w:t xml:space="preserve"> verschiedene Modelle mit unterschiedlichen Formen dieser Variation </w:t>
      </w:r>
      <w:r w:rsidR="001823EC" w:rsidRPr="002E76F7">
        <w:rPr>
          <w:rFonts w:cs="Arial"/>
          <w:color w:val="242424"/>
          <w:sz w:val="22"/>
          <w:szCs w:val="22"/>
        </w:rPr>
        <w:t>an</w:t>
      </w:r>
      <w:r w:rsidR="005367D6" w:rsidRPr="002E76F7">
        <w:rPr>
          <w:rFonts w:cs="Arial"/>
          <w:color w:val="242424"/>
          <w:sz w:val="22"/>
          <w:szCs w:val="22"/>
        </w:rPr>
        <w:t>.</w:t>
      </w:r>
      <w:r w:rsidR="001823EC" w:rsidRPr="002E76F7">
        <w:rPr>
          <w:rFonts w:cs="Arial"/>
          <w:color w:val="242424"/>
          <w:sz w:val="22"/>
          <w:szCs w:val="22"/>
        </w:rPr>
        <w:t>“</w:t>
      </w:r>
    </w:p>
    <w:p w14:paraId="03F7DB59" w14:textId="77777777" w:rsidR="00A327A6" w:rsidRPr="002E76F7" w:rsidRDefault="00A327A6" w:rsidP="00A327A6">
      <w:pPr>
        <w:spacing w:line="288" w:lineRule="auto"/>
        <w:rPr>
          <w:rFonts w:cs="Arial"/>
          <w:color w:val="242424"/>
          <w:sz w:val="22"/>
          <w:szCs w:val="22"/>
        </w:rPr>
      </w:pPr>
    </w:p>
    <w:p w14:paraId="53B5FF59" w14:textId="37ED9119" w:rsidR="00C85C7B" w:rsidRPr="002E76F7" w:rsidRDefault="00CF0658" w:rsidP="00C85C7B">
      <w:pPr>
        <w:spacing w:line="288" w:lineRule="auto"/>
        <w:rPr>
          <w:rFonts w:cs="Arial"/>
          <w:b/>
          <w:bCs/>
          <w:color w:val="242424"/>
          <w:sz w:val="22"/>
          <w:szCs w:val="22"/>
        </w:rPr>
      </w:pPr>
      <w:r w:rsidRPr="002E76F7">
        <w:rPr>
          <w:rFonts w:cs="Arial"/>
          <w:b/>
          <w:bCs/>
          <w:color w:val="242424"/>
          <w:sz w:val="22"/>
          <w:szCs w:val="22"/>
        </w:rPr>
        <w:t>Auflagebolzen – Lasten tragen und stützen</w:t>
      </w:r>
    </w:p>
    <w:p w14:paraId="6E3158EB" w14:textId="1333F057" w:rsidR="008338D0" w:rsidRPr="002E76F7" w:rsidRDefault="00CF0658" w:rsidP="00506C31">
      <w:pPr>
        <w:spacing w:line="288" w:lineRule="auto"/>
        <w:rPr>
          <w:rFonts w:cs="Arial"/>
          <w:color w:val="242424"/>
          <w:sz w:val="22"/>
          <w:szCs w:val="22"/>
        </w:rPr>
      </w:pPr>
      <w:r w:rsidRPr="002E76F7">
        <w:rPr>
          <w:rFonts w:cs="Arial"/>
          <w:color w:val="242424"/>
          <w:sz w:val="22"/>
          <w:szCs w:val="22"/>
        </w:rPr>
        <w:t xml:space="preserve">Während der Aufnahmebolzen dazu dient, Bauteile miteinander zu verbinden und gegebenenfalls andere Bauteile aufzunehmen, </w:t>
      </w:r>
      <w:r w:rsidR="009C5504" w:rsidRPr="002E76F7">
        <w:rPr>
          <w:rFonts w:cs="Arial"/>
          <w:color w:val="242424"/>
          <w:sz w:val="22"/>
          <w:szCs w:val="22"/>
        </w:rPr>
        <w:t>haben</w:t>
      </w:r>
      <w:r w:rsidRPr="002E76F7">
        <w:rPr>
          <w:rFonts w:cs="Arial"/>
          <w:color w:val="242424"/>
          <w:sz w:val="22"/>
          <w:szCs w:val="22"/>
        </w:rPr>
        <w:t xml:space="preserve"> Auflagebolzen </w:t>
      </w:r>
      <w:r w:rsidR="009C5504" w:rsidRPr="002E76F7">
        <w:rPr>
          <w:rFonts w:cs="Arial"/>
          <w:color w:val="242424"/>
          <w:sz w:val="22"/>
          <w:szCs w:val="22"/>
        </w:rPr>
        <w:t>in der Regel eine Trag- oder Stützfunktion</w:t>
      </w:r>
      <w:r w:rsidRPr="002E76F7">
        <w:rPr>
          <w:rFonts w:cs="Arial"/>
          <w:color w:val="242424"/>
          <w:sz w:val="22"/>
          <w:szCs w:val="22"/>
        </w:rPr>
        <w:t>.</w:t>
      </w:r>
      <w:r w:rsidR="0018343F" w:rsidRPr="002E76F7">
        <w:rPr>
          <w:rFonts w:cs="Arial"/>
          <w:color w:val="242424"/>
          <w:sz w:val="22"/>
          <w:szCs w:val="22"/>
        </w:rPr>
        <w:t xml:space="preserve"> Die Bolzen</w:t>
      </w:r>
      <w:r w:rsidR="00C85C7B" w:rsidRPr="002E76F7">
        <w:rPr>
          <w:rFonts w:cs="Arial"/>
          <w:color w:val="242424"/>
          <w:sz w:val="22"/>
          <w:szCs w:val="22"/>
        </w:rPr>
        <w:t xml:space="preserve"> sind dabei meist zylindrisch geformt</w:t>
      </w:r>
      <w:r w:rsidR="0018343F" w:rsidRPr="002E76F7">
        <w:rPr>
          <w:rFonts w:cs="Arial"/>
          <w:color w:val="242424"/>
          <w:sz w:val="22"/>
          <w:szCs w:val="22"/>
        </w:rPr>
        <w:t>,</w:t>
      </w:r>
      <w:r w:rsidR="00C85C7B" w:rsidRPr="002E76F7">
        <w:rPr>
          <w:rFonts w:cs="Arial"/>
          <w:color w:val="242424"/>
          <w:sz w:val="22"/>
          <w:szCs w:val="22"/>
        </w:rPr>
        <w:t xml:space="preserve"> haben an einem Ende einen Schaft und am anderen Ende eine flache Auflagefläche. </w:t>
      </w:r>
      <w:r w:rsidR="008F0081" w:rsidRPr="002E76F7">
        <w:rPr>
          <w:rFonts w:cs="Arial"/>
          <w:color w:val="242424"/>
          <w:sz w:val="22"/>
          <w:szCs w:val="22"/>
        </w:rPr>
        <w:t xml:space="preserve">Das </w:t>
      </w:r>
      <w:r w:rsidR="00506C31" w:rsidRPr="002E76F7">
        <w:rPr>
          <w:rFonts w:cs="Arial"/>
          <w:color w:val="242424"/>
          <w:sz w:val="22"/>
          <w:szCs w:val="22"/>
        </w:rPr>
        <w:t>BLOHM</w:t>
      </w:r>
      <w:r w:rsidR="008F0081" w:rsidRPr="002E76F7">
        <w:rPr>
          <w:rFonts w:cs="Arial"/>
          <w:color w:val="242424"/>
          <w:sz w:val="22"/>
          <w:szCs w:val="22"/>
        </w:rPr>
        <w:t xml:space="preserve">-Sortiment umfasst eine breite Auswahl an Auflagebolzen. </w:t>
      </w:r>
      <w:r w:rsidR="008338D0" w:rsidRPr="002E76F7">
        <w:rPr>
          <w:rFonts w:cs="Arial"/>
          <w:color w:val="242424"/>
          <w:sz w:val="22"/>
          <w:szCs w:val="22"/>
        </w:rPr>
        <w:t>Diese werden je</w:t>
      </w:r>
      <w:r w:rsidR="008F0081" w:rsidRPr="002E76F7">
        <w:rPr>
          <w:rFonts w:cs="Arial"/>
          <w:color w:val="242424"/>
          <w:sz w:val="22"/>
          <w:szCs w:val="22"/>
        </w:rPr>
        <w:t xml:space="preserve"> nach Ausführung auch </w:t>
      </w:r>
      <w:r w:rsidR="005A4118" w:rsidRPr="002E76F7">
        <w:rPr>
          <w:rFonts w:cs="Arial"/>
          <w:color w:val="242424"/>
          <w:sz w:val="22"/>
          <w:szCs w:val="22"/>
        </w:rPr>
        <w:t xml:space="preserve">als </w:t>
      </w:r>
      <w:r w:rsidR="008F0081" w:rsidRPr="002E76F7">
        <w:rPr>
          <w:rFonts w:cs="Arial"/>
          <w:color w:val="242424"/>
          <w:sz w:val="22"/>
          <w:szCs w:val="22"/>
        </w:rPr>
        <w:t xml:space="preserve">Stützschrauben </w:t>
      </w:r>
      <w:r w:rsidR="005A4118" w:rsidRPr="002E76F7">
        <w:rPr>
          <w:rFonts w:cs="Arial"/>
          <w:color w:val="242424"/>
          <w:sz w:val="22"/>
          <w:szCs w:val="22"/>
        </w:rPr>
        <w:t>bezeichnet</w:t>
      </w:r>
      <w:r w:rsidR="008338D0" w:rsidRPr="002E76F7">
        <w:rPr>
          <w:rFonts w:cs="Arial"/>
          <w:color w:val="242424"/>
          <w:sz w:val="22"/>
          <w:szCs w:val="22"/>
        </w:rPr>
        <w:t xml:space="preserve"> und lassen sich bei Bedarf individuell an den speziellen Einsatzfall anpassen.</w:t>
      </w:r>
    </w:p>
    <w:p w14:paraId="432CDC18" w14:textId="77777777" w:rsidR="008F0081" w:rsidRPr="002E76F7" w:rsidRDefault="008F0081" w:rsidP="008F0081">
      <w:pPr>
        <w:spacing w:line="288" w:lineRule="auto"/>
        <w:rPr>
          <w:rFonts w:cs="Arial"/>
          <w:color w:val="242424"/>
          <w:sz w:val="22"/>
          <w:szCs w:val="22"/>
        </w:rPr>
      </w:pPr>
    </w:p>
    <w:p w14:paraId="6F7A76AF" w14:textId="3989783B" w:rsidR="008F0081" w:rsidRPr="002E76F7" w:rsidRDefault="00DA4059" w:rsidP="008F0081">
      <w:pPr>
        <w:spacing w:line="288" w:lineRule="auto"/>
        <w:rPr>
          <w:rFonts w:cs="Arial"/>
          <w:color w:val="242424"/>
          <w:sz w:val="22"/>
          <w:szCs w:val="22"/>
        </w:rPr>
      </w:pPr>
      <w:r w:rsidRPr="002E76F7">
        <w:rPr>
          <w:rFonts w:cs="Arial"/>
          <w:color w:val="242424"/>
          <w:sz w:val="22"/>
          <w:szCs w:val="22"/>
        </w:rPr>
        <w:t xml:space="preserve">Darüber hinaus </w:t>
      </w:r>
      <w:r w:rsidR="008F0081" w:rsidRPr="002E76F7">
        <w:rPr>
          <w:rFonts w:cs="Arial"/>
          <w:color w:val="242424"/>
          <w:sz w:val="22"/>
          <w:szCs w:val="22"/>
        </w:rPr>
        <w:t xml:space="preserve">bietet </w:t>
      </w:r>
      <w:r w:rsidR="00506C31" w:rsidRPr="002E76F7">
        <w:rPr>
          <w:rFonts w:cs="Arial"/>
          <w:color w:val="242424"/>
          <w:sz w:val="22"/>
          <w:szCs w:val="22"/>
        </w:rPr>
        <w:t>BLOHM</w:t>
      </w:r>
      <w:r w:rsidRPr="002E76F7">
        <w:rPr>
          <w:rFonts w:cs="Arial"/>
          <w:color w:val="242424"/>
          <w:sz w:val="22"/>
          <w:szCs w:val="22"/>
        </w:rPr>
        <w:t xml:space="preserve"> </w:t>
      </w:r>
      <w:r w:rsidR="008F0081" w:rsidRPr="002E76F7">
        <w:rPr>
          <w:rFonts w:cs="Arial"/>
          <w:color w:val="242424"/>
          <w:sz w:val="22"/>
          <w:szCs w:val="22"/>
        </w:rPr>
        <w:t xml:space="preserve">Positionsfüße in verschiedenen Formen an. </w:t>
      </w:r>
      <w:r w:rsidR="008338D0" w:rsidRPr="002E76F7">
        <w:rPr>
          <w:rFonts w:cs="Arial"/>
          <w:color w:val="242424"/>
          <w:sz w:val="22"/>
          <w:szCs w:val="22"/>
        </w:rPr>
        <w:t>Diese</w:t>
      </w:r>
      <w:r w:rsidR="008F0081" w:rsidRPr="002E76F7">
        <w:rPr>
          <w:rFonts w:cs="Arial"/>
          <w:color w:val="242424"/>
          <w:sz w:val="22"/>
          <w:szCs w:val="22"/>
        </w:rPr>
        <w:t xml:space="preserve"> finden Verwendung als Auflagen, Anschläge und Druckstücke im Vorrichtungsbau sowie im Maschinen- und Gerätebau.</w:t>
      </w:r>
    </w:p>
    <w:p w14:paraId="448F85C4" w14:textId="77777777" w:rsidR="008F0081" w:rsidRPr="002E76F7" w:rsidRDefault="008F0081" w:rsidP="00A327A6">
      <w:pPr>
        <w:spacing w:line="288" w:lineRule="auto"/>
        <w:rPr>
          <w:rFonts w:cs="Arial"/>
          <w:color w:val="242424"/>
          <w:sz w:val="22"/>
          <w:szCs w:val="22"/>
        </w:rPr>
      </w:pPr>
    </w:p>
    <w:p w14:paraId="5D14C997" w14:textId="77777777" w:rsidR="00AB19FA" w:rsidRPr="002E76F7" w:rsidRDefault="00AB19FA" w:rsidP="00930EB8">
      <w:pPr>
        <w:pStyle w:val="pf0"/>
        <w:spacing w:before="0" w:beforeAutospacing="0" w:after="0" w:afterAutospacing="0" w:line="288" w:lineRule="auto"/>
        <w:rPr>
          <w:rFonts w:ascii="Arial" w:hAnsi="Arial" w:cs="Arial"/>
          <w:sz w:val="22"/>
          <w:szCs w:val="22"/>
        </w:rPr>
      </w:pPr>
    </w:p>
    <w:p w14:paraId="22036A63" w14:textId="061A4325" w:rsidR="00844FAE" w:rsidRPr="002E76F7" w:rsidRDefault="00844FAE" w:rsidP="00FA26C1">
      <w:pPr>
        <w:spacing w:line="288" w:lineRule="auto"/>
        <w:rPr>
          <w:rFonts w:cs="Arial"/>
          <w:i/>
          <w:iCs/>
          <w:sz w:val="22"/>
          <w:szCs w:val="22"/>
        </w:rPr>
      </w:pPr>
      <w:r w:rsidRPr="002E76F7">
        <w:rPr>
          <w:rFonts w:cs="Arial"/>
          <w:i/>
          <w:iCs/>
          <w:sz w:val="22"/>
          <w:szCs w:val="22"/>
        </w:rPr>
        <w:t xml:space="preserve">(Zeichen mit Leerzeichen: </w:t>
      </w:r>
      <w:r w:rsidR="000755D2">
        <w:rPr>
          <w:rFonts w:cs="Arial"/>
          <w:i/>
          <w:iCs/>
          <w:sz w:val="22"/>
          <w:szCs w:val="22"/>
        </w:rPr>
        <w:t>3</w:t>
      </w:r>
      <w:r w:rsidR="008338D0" w:rsidRPr="002E76F7">
        <w:rPr>
          <w:rFonts w:cs="Arial"/>
          <w:i/>
          <w:iCs/>
          <w:sz w:val="22"/>
          <w:szCs w:val="22"/>
        </w:rPr>
        <w:t>.</w:t>
      </w:r>
      <w:r w:rsidR="000755D2">
        <w:rPr>
          <w:rFonts w:cs="Arial"/>
          <w:i/>
          <w:iCs/>
          <w:sz w:val="22"/>
          <w:szCs w:val="22"/>
        </w:rPr>
        <w:t>251</w:t>
      </w:r>
      <w:r w:rsidRPr="002E76F7">
        <w:rPr>
          <w:rFonts w:cs="Arial"/>
          <w:i/>
          <w:iCs/>
          <w:sz w:val="22"/>
          <w:szCs w:val="22"/>
        </w:rPr>
        <w:t>)</w:t>
      </w:r>
    </w:p>
    <w:p w14:paraId="5C89C705" w14:textId="4E5B695B" w:rsidR="00844FAE" w:rsidRPr="002E76F7" w:rsidRDefault="00844FAE" w:rsidP="00FA26C1">
      <w:pPr>
        <w:spacing w:line="288" w:lineRule="auto"/>
        <w:rPr>
          <w:rFonts w:cs="Arial"/>
          <w:sz w:val="22"/>
          <w:szCs w:val="22"/>
        </w:rPr>
      </w:pPr>
    </w:p>
    <w:p w14:paraId="58479F23" w14:textId="77777777" w:rsidR="00AD02F2" w:rsidRPr="002E76F7" w:rsidRDefault="00AD02F2" w:rsidP="00FA26C1">
      <w:pPr>
        <w:spacing w:line="288" w:lineRule="auto"/>
        <w:rPr>
          <w:rFonts w:cs="Arial"/>
          <w:sz w:val="22"/>
          <w:szCs w:val="22"/>
        </w:rPr>
      </w:pPr>
    </w:p>
    <w:p w14:paraId="0CEEFF20" w14:textId="77777777" w:rsidR="009D7F01" w:rsidRPr="002E76F7" w:rsidRDefault="009D7F01" w:rsidP="00FA26C1">
      <w:pPr>
        <w:spacing w:line="288" w:lineRule="auto"/>
        <w:rPr>
          <w:rFonts w:cs="Arial"/>
          <w:sz w:val="22"/>
          <w:szCs w:val="22"/>
        </w:rPr>
      </w:pPr>
    </w:p>
    <w:p w14:paraId="715C8E55" w14:textId="77777777" w:rsidR="00AD02F2" w:rsidRPr="002E76F7" w:rsidRDefault="00AD02F2" w:rsidP="00FA26C1">
      <w:pPr>
        <w:spacing w:line="288" w:lineRule="auto"/>
        <w:rPr>
          <w:rFonts w:cs="Arial"/>
          <w:sz w:val="22"/>
          <w:szCs w:val="22"/>
        </w:rPr>
      </w:pPr>
    </w:p>
    <w:p w14:paraId="2CA4F6CA" w14:textId="77777777" w:rsidR="00844FAE" w:rsidRPr="002E76F7" w:rsidRDefault="00844FAE" w:rsidP="00FA26C1">
      <w:pPr>
        <w:spacing w:line="288" w:lineRule="auto"/>
        <w:rPr>
          <w:rFonts w:cs="Arial"/>
          <w:b/>
          <w:bCs/>
          <w:sz w:val="22"/>
          <w:szCs w:val="22"/>
        </w:rPr>
      </w:pPr>
      <w:r w:rsidRPr="002E76F7">
        <w:rPr>
          <w:rFonts w:cs="Arial"/>
          <w:b/>
          <w:bCs/>
          <w:sz w:val="22"/>
          <w:szCs w:val="22"/>
        </w:rPr>
        <w:t>Kurzprofil NORMTEILWERK ROBERT BLOHM</w:t>
      </w:r>
    </w:p>
    <w:p w14:paraId="4F9C7368" w14:textId="23678ABD" w:rsidR="00844FAE" w:rsidRPr="002E76F7" w:rsidRDefault="00844FAE" w:rsidP="00FA26C1">
      <w:pPr>
        <w:spacing w:line="288" w:lineRule="auto"/>
        <w:rPr>
          <w:rFonts w:cs="Arial"/>
          <w:b/>
          <w:bCs/>
          <w:sz w:val="22"/>
          <w:szCs w:val="22"/>
        </w:rPr>
      </w:pPr>
    </w:p>
    <w:p w14:paraId="40043652" w14:textId="234E8590" w:rsidR="00844FAE" w:rsidRPr="002E76F7" w:rsidRDefault="00844FAE" w:rsidP="00FA26C1">
      <w:pPr>
        <w:spacing w:line="288" w:lineRule="auto"/>
        <w:rPr>
          <w:rFonts w:cs="Arial"/>
          <w:sz w:val="22"/>
          <w:szCs w:val="22"/>
        </w:rPr>
      </w:pPr>
      <w:r w:rsidRPr="002E76F7">
        <w:rPr>
          <w:rFonts w:cs="Arial"/>
          <w:sz w:val="22"/>
          <w:szCs w:val="22"/>
        </w:rPr>
        <w:t xml:space="preserve">Das NORMTEILWERK ROBERT BLOHM, 1934 in Schleswig-Holstein gegründet, ist ein renommierter Hersteller von Bohrbuchsen sowie </w:t>
      </w:r>
      <w:r w:rsidR="00E93DDF" w:rsidRPr="002E76F7">
        <w:rPr>
          <w:rFonts w:cs="Arial"/>
          <w:sz w:val="22"/>
          <w:szCs w:val="22"/>
        </w:rPr>
        <w:t xml:space="preserve">von </w:t>
      </w:r>
      <w:r w:rsidRPr="002E76F7">
        <w:rPr>
          <w:rFonts w:cs="Arial"/>
          <w:sz w:val="22"/>
          <w:szCs w:val="22"/>
        </w:rPr>
        <w:t xml:space="preserve">anspruchsvollen Sonderlösungen nach Kundenzeichnung. </w:t>
      </w:r>
      <w:r w:rsidR="0015201C" w:rsidRPr="002E76F7">
        <w:rPr>
          <w:rFonts w:cs="Arial"/>
          <w:sz w:val="22"/>
          <w:szCs w:val="22"/>
        </w:rPr>
        <w:t>Darüber hinaus bietet das Unternehmen seinen Kunden ein umfangreiches Sortiment an Norm- und Bedienteilen</w:t>
      </w:r>
      <w:r w:rsidR="00E93DDF" w:rsidRPr="002E76F7">
        <w:rPr>
          <w:rFonts w:cs="Arial"/>
          <w:sz w:val="22"/>
          <w:szCs w:val="22"/>
        </w:rPr>
        <w:t xml:space="preserve">. </w:t>
      </w:r>
      <w:r w:rsidRPr="002E76F7">
        <w:rPr>
          <w:rFonts w:cs="Arial"/>
          <w:sz w:val="22"/>
          <w:szCs w:val="22"/>
        </w:rPr>
        <w:t xml:space="preserve">Seit </w:t>
      </w:r>
      <w:r w:rsidR="009D7F01" w:rsidRPr="002E76F7">
        <w:rPr>
          <w:rFonts w:cs="Arial"/>
          <w:sz w:val="22"/>
          <w:szCs w:val="22"/>
        </w:rPr>
        <w:t>90</w:t>
      </w:r>
      <w:r w:rsidRPr="002E76F7">
        <w:rPr>
          <w:rFonts w:cs="Arial"/>
          <w:sz w:val="22"/>
          <w:szCs w:val="22"/>
        </w:rPr>
        <w:t xml:space="preserve"> Jahren steht BLOHM als Spezialist in der Fertigung rotationssymmetrischer Teile auch international für höchste Präzision und Qualität. </w:t>
      </w:r>
      <w:r w:rsidRPr="002E76F7">
        <w:rPr>
          <w:rFonts w:cs="Arial"/>
          <w:sz w:val="22"/>
          <w:szCs w:val="22"/>
        </w:rPr>
        <w:br/>
        <w:t xml:space="preserve">Unser Portfolio umfasst rund </w:t>
      </w:r>
      <w:r w:rsidR="00E93DDF" w:rsidRPr="002E76F7">
        <w:rPr>
          <w:rFonts w:cs="Arial"/>
          <w:sz w:val="22"/>
          <w:szCs w:val="22"/>
        </w:rPr>
        <w:t>35</w:t>
      </w:r>
      <w:r w:rsidRPr="002E76F7">
        <w:rPr>
          <w:rFonts w:cs="Arial"/>
          <w:sz w:val="22"/>
          <w:szCs w:val="22"/>
        </w:rPr>
        <w:t>.000 hochwertige Produkte, die aufgrund ihrer Stabilität hohen Belastungen standhalten und auch besonderen Anforderungen gerecht werden. Damit richten wir uns vor allem an Partner aus Handwerk und Industrie, die auf langlebige und hochwertige Teile angewiesen sind. Für die Fertigung</w:t>
      </w:r>
      <w:r w:rsidRPr="002E76F7">
        <w:rPr>
          <w:rFonts w:cs="Arial"/>
          <w:color w:val="FF0000"/>
          <w:sz w:val="22"/>
          <w:szCs w:val="22"/>
        </w:rPr>
        <w:t xml:space="preserve"> </w:t>
      </w:r>
      <w:r w:rsidRPr="002E76F7">
        <w:rPr>
          <w:rFonts w:cs="Arial"/>
          <w:color w:val="000000" w:themeColor="text1"/>
          <w:sz w:val="22"/>
          <w:szCs w:val="22"/>
        </w:rPr>
        <w:t xml:space="preserve">von Präzisionsteilen </w:t>
      </w:r>
      <w:r w:rsidRPr="002E76F7">
        <w:rPr>
          <w:rFonts w:cs="Arial"/>
          <w:sz w:val="22"/>
          <w:szCs w:val="22"/>
        </w:rPr>
        <w:t xml:space="preserve">steht uns ein eigener, leistungsfähiger und moderner Maschinenpark zur Verfügung. Mögliche Anwendungsbereiche für die verschiedenen Buchsen und Normteile sind </w:t>
      </w:r>
      <w:r w:rsidR="0022699D" w:rsidRPr="002E76F7">
        <w:rPr>
          <w:rFonts w:cs="Arial"/>
          <w:sz w:val="22"/>
          <w:szCs w:val="22"/>
        </w:rPr>
        <w:t xml:space="preserve">der Maschinen- und Sondermaschinenbau, der Anlagen- und Formenbau sowie der </w:t>
      </w:r>
      <w:r w:rsidRPr="002E76F7">
        <w:rPr>
          <w:rFonts w:cs="Arial"/>
          <w:sz w:val="22"/>
          <w:szCs w:val="22"/>
        </w:rPr>
        <w:t>Werkzeugbau. Wir legen Wert auf langfristige partnerschaftliche Beziehungen zu unseren Kunden, höchste</w:t>
      </w:r>
      <w:r w:rsidR="00486743" w:rsidRPr="002E76F7">
        <w:rPr>
          <w:rFonts w:cs="Arial"/>
          <w:sz w:val="22"/>
          <w:szCs w:val="22"/>
        </w:rPr>
        <w:t>r</w:t>
      </w:r>
      <w:r w:rsidRPr="002E76F7">
        <w:rPr>
          <w:rFonts w:cs="Arial"/>
          <w:sz w:val="22"/>
          <w:szCs w:val="22"/>
        </w:rPr>
        <w:t xml:space="preserve"> Qualität und termingerechter Lieferung. Die Zukunft im Blick, sorgen wir außerdem seit Jahrzehnten als Ausbildungsbetrieb für den Fachkräftenachwuchs.</w:t>
      </w:r>
    </w:p>
    <w:p w14:paraId="52727424" w14:textId="3ADFA114" w:rsidR="0075567A" w:rsidRPr="002E76F7" w:rsidRDefault="00844FAE" w:rsidP="004E2A1C">
      <w:pPr>
        <w:pageBreakBefore/>
        <w:spacing w:line="288" w:lineRule="auto"/>
        <w:rPr>
          <w:rFonts w:cs="Arial"/>
          <w:b/>
          <w:bCs/>
          <w:sz w:val="22"/>
          <w:szCs w:val="22"/>
        </w:rPr>
      </w:pPr>
      <w:r w:rsidRPr="002E76F7">
        <w:rPr>
          <w:rFonts w:cs="Arial"/>
          <w:b/>
          <w:bCs/>
          <w:sz w:val="22"/>
          <w:szCs w:val="22"/>
        </w:rPr>
        <w:lastRenderedPageBreak/>
        <w:t>Bildübersicht:</w:t>
      </w:r>
    </w:p>
    <w:p w14:paraId="7C3F4DCE" w14:textId="6DCBE8B1" w:rsidR="0075567A" w:rsidRPr="002E76F7" w:rsidRDefault="00BD1794" w:rsidP="0075567A">
      <w:pPr>
        <w:spacing w:line="288" w:lineRule="auto"/>
        <w:rPr>
          <w:rFonts w:cs="Arial"/>
          <w:color w:val="242424"/>
          <w:sz w:val="22"/>
          <w:szCs w:val="22"/>
        </w:rPr>
      </w:pPr>
      <w:r w:rsidRPr="002E76F7">
        <w:rPr>
          <w:rFonts w:cs="Arial"/>
          <w:noProof/>
          <w:color w:val="242424"/>
          <w:sz w:val="22"/>
          <w:szCs w:val="22"/>
        </w:rPr>
        <w:drawing>
          <wp:inline distT="0" distB="0" distL="0" distR="0" wp14:anchorId="42AAD0AD" wp14:editId="35A4FD0E">
            <wp:extent cx="6029960" cy="4353560"/>
            <wp:effectExtent l="0" t="0" r="2540" b="2540"/>
            <wp:docPr id="374687851" name="Grafik 1" descr="Ein Bild, das Metallwaren, Zylinder, Hartwaren,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87851" name="Grafik 1" descr="Ein Bild, das Metallwaren, Zylinder, Hartwaren, Metal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9960" cy="4353560"/>
                    </a:xfrm>
                    <a:prstGeom prst="rect">
                      <a:avLst/>
                    </a:prstGeom>
                  </pic:spPr>
                </pic:pic>
              </a:graphicData>
            </a:graphic>
          </wp:inline>
        </w:drawing>
      </w:r>
    </w:p>
    <w:p w14:paraId="73C1B186" w14:textId="77777777" w:rsidR="0075567A" w:rsidRPr="002E76F7" w:rsidRDefault="0075567A" w:rsidP="0075567A">
      <w:pPr>
        <w:spacing w:line="288" w:lineRule="auto"/>
        <w:rPr>
          <w:rFonts w:cs="Arial"/>
          <w:b/>
          <w:bCs/>
          <w:sz w:val="22"/>
          <w:szCs w:val="22"/>
        </w:rPr>
      </w:pPr>
      <w:r w:rsidRPr="002E76F7">
        <w:rPr>
          <w:rFonts w:cs="Arial"/>
          <w:b/>
          <w:bCs/>
          <w:sz w:val="22"/>
          <w:szCs w:val="22"/>
        </w:rPr>
        <w:t>Blohm_Aufname-Auflagebolzen.jpg</w:t>
      </w:r>
    </w:p>
    <w:p w14:paraId="3879D6D5" w14:textId="03BDA564" w:rsidR="0075567A" w:rsidRPr="002E76F7" w:rsidRDefault="00000000" w:rsidP="003A0349">
      <w:pPr>
        <w:spacing w:line="288" w:lineRule="auto"/>
        <w:rPr>
          <w:rFonts w:cs="Arial"/>
          <w:i/>
          <w:iCs/>
          <w:sz w:val="22"/>
          <w:szCs w:val="22"/>
        </w:rPr>
      </w:pPr>
      <w:hyperlink r:id="rId11" w:history="1">
        <w:r w:rsidR="0075567A" w:rsidRPr="002E76F7">
          <w:rPr>
            <w:rStyle w:val="Hyperlink"/>
            <w:rFonts w:cs="Arial"/>
            <w:szCs w:val="22"/>
          </w:rPr>
          <w:t>Aufnahme- und Auflagebolzen nach DIN 632</w:t>
        </w:r>
      </w:hyperlink>
      <w:r w:rsidR="00D87F96" w:rsidRPr="002E76F7">
        <w:rPr>
          <w:rFonts w:cs="Arial"/>
          <w:sz w:val="22"/>
          <w:szCs w:val="22"/>
        </w:rPr>
        <w:t xml:space="preserve">: </w:t>
      </w:r>
      <w:r w:rsidR="00D87F96" w:rsidRPr="002E76F7">
        <w:rPr>
          <w:rFonts w:cs="Arial"/>
          <w:color w:val="242424"/>
          <w:sz w:val="22"/>
          <w:szCs w:val="22"/>
        </w:rPr>
        <w:t>Die zuverlässigen Helfer aus dem NORMTEILWERK ROBERT BLOHM bieten dem Anwender innovative Qualitätslösungen für die Befestigung, Ausrichtung und Stabilisierung von Bauteilen.</w:t>
      </w:r>
      <w:r w:rsidR="003A0349" w:rsidRPr="002E76F7">
        <w:rPr>
          <w:rFonts w:cs="Arial"/>
          <w:i/>
          <w:iCs/>
          <w:sz w:val="22"/>
          <w:szCs w:val="22"/>
        </w:rPr>
        <w:t xml:space="preserve"> </w:t>
      </w:r>
      <w:r w:rsidR="0075567A" w:rsidRPr="002E76F7">
        <w:rPr>
          <w:rFonts w:cs="Arial"/>
          <w:i/>
          <w:iCs/>
          <w:sz w:val="22"/>
          <w:szCs w:val="22"/>
        </w:rPr>
        <w:t xml:space="preserve">Bild: </w:t>
      </w:r>
      <w:r w:rsidR="0075567A" w:rsidRPr="002E76F7">
        <w:rPr>
          <w:rFonts w:cs="Arial"/>
          <w:i/>
          <w:iCs/>
          <w:color w:val="242424"/>
          <w:sz w:val="22"/>
          <w:szCs w:val="22"/>
        </w:rPr>
        <w:t>NORMTEILWERK ROBERT</w:t>
      </w:r>
      <w:r w:rsidR="0075567A" w:rsidRPr="002E76F7">
        <w:rPr>
          <w:rFonts w:cs="Arial"/>
          <w:b/>
          <w:bCs/>
          <w:i/>
          <w:iCs/>
          <w:color w:val="242424"/>
          <w:sz w:val="22"/>
          <w:szCs w:val="22"/>
        </w:rPr>
        <w:t xml:space="preserve"> </w:t>
      </w:r>
      <w:r w:rsidR="0075567A" w:rsidRPr="002E76F7">
        <w:rPr>
          <w:rFonts w:cs="Arial"/>
          <w:i/>
          <w:iCs/>
          <w:sz w:val="22"/>
          <w:szCs w:val="22"/>
        </w:rPr>
        <w:t>BLOHM GmbH</w:t>
      </w:r>
    </w:p>
    <w:p w14:paraId="372B2C96" w14:textId="73733506" w:rsidR="00A327A6" w:rsidRPr="002E76F7" w:rsidRDefault="00A327A6" w:rsidP="009D7F01">
      <w:pPr>
        <w:spacing w:line="288" w:lineRule="auto"/>
        <w:rPr>
          <w:rFonts w:cs="Arial"/>
          <w:b/>
          <w:bCs/>
          <w:sz w:val="22"/>
          <w:szCs w:val="22"/>
        </w:rPr>
      </w:pPr>
    </w:p>
    <w:p w14:paraId="11BF69D5" w14:textId="0968CFB1" w:rsidR="008D7D31" w:rsidRPr="002E76F7" w:rsidRDefault="00BD1794" w:rsidP="008D7D31">
      <w:pPr>
        <w:spacing w:line="288" w:lineRule="auto"/>
        <w:rPr>
          <w:rFonts w:cs="Arial"/>
          <w:color w:val="242424"/>
          <w:sz w:val="22"/>
          <w:szCs w:val="22"/>
        </w:rPr>
      </w:pPr>
      <w:r w:rsidRPr="002E76F7">
        <w:rPr>
          <w:rFonts w:cs="Arial"/>
          <w:noProof/>
          <w:color w:val="242424"/>
          <w:sz w:val="22"/>
          <w:szCs w:val="22"/>
        </w:rPr>
        <w:lastRenderedPageBreak/>
        <w:drawing>
          <wp:inline distT="0" distB="0" distL="0" distR="0" wp14:anchorId="14F45F4B" wp14:editId="6A26FAF8">
            <wp:extent cx="6029960" cy="4353560"/>
            <wp:effectExtent l="0" t="0" r="2540" b="2540"/>
            <wp:docPr id="218678651" name="Grafik 2" descr="Ein Bild, das Metallwaren, Metall, Hartwaren, Befestigungs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78651" name="Grafik 2" descr="Ein Bild, das Metallwaren, Metall, Hartwaren, Befestigungselemen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9960" cy="4353560"/>
                    </a:xfrm>
                    <a:prstGeom prst="rect">
                      <a:avLst/>
                    </a:prstGeom>
                  </pic:spPr>
                </pic:pic>
              </a:graphicData>
            </a:graphic>
          </wp:inline>
        </w:drawing>
      </w:r>
    </w:p>
    <w:p w14:paraId="7752B773" w14:textId="77777777" w:rsidR="0075567A" w:rsidRPr="002E76F7" w:rsidRDefault="0075567A" w:rsidP="0075567A">
      <w:pPr>
        <w:spacing w:line="288" w:lineRule="auto"/>
        <w:rPr>
          <w:rFonts w:cs="Arial"/>
          <w:b/>
          <w:bCs/>
          <w:sz w:val="22"/>
          <w:szCs w:val="22"/>
        </w:rPr>
      </w:pPr>
      <w:proofErr w:type="spellStart"/>
      <w:r w:rsidRPr="002E76F7">
        <w:rPr>
          <w:rFonts w:cs="Arial"/>
          <w:b/>
          <w:bCs/>
          <w:sz w:val="22"/>
          <w:szCs w:val="22"/>
        </w:rPr>
        <w:t>Blohm_Aufnahmebolzen</w:t>
      </w:r>
      <w:proofErr w:type="spellEnd"/>
      <w:r w:rsidRPr="002E76F7">
        <w:rPr>
          <w:rFonts w:cs="Arial"/>
          <w:b/>
          <w:bCs/>
          <w:sz w:val="22"/>
          <w:szCs w:val="22"/>
        </w:rPr>
        <w:t xml:space="preserve"> mit Kugelansatz.jpg</w:t>
      </w:r>
    </w:p>
    <w:p w14:paraId="08480C9B" w14:textId="51D152E3" w:rsidR="009D7F01" w:rsidRPr="002E76F7" w:rsidRDefault="00000000" w:rsidP="0075567A">
      <w:pPr>
        <w:spacing w:line="288" w:lineRule="auto"/>
        <w:rPr>
          <w:rFonts w:cs="Arial"/>
          <w:i/>
          <w:iCs/>
          <w:sz w:val="22"/>
          <w:szCs w:val="22"/>
        </w:rPr>
      </w:pPr>
      <w:hyperlink r:id="rId13" w:history="1">
        <w:r w:rsidR="0075567A" w:rsidRPr="00336716">
          <w:rPr>
            <w:rStyle w:val="Hyperlink"/>
            <w:rFonts w:cs="Arial"/>
            <w:szCs w:val="22"/>
          </w:rPr>
          <w:t xml:space="preserve">Aufnahmebolzen mit Kugelansatz </w:t>
        </w:r>
        <w:r w:rsidR="00372C5F" w:rsidRPr="00336716">
          <w:rPr>
            <w:rStyle w:val="Hyperlink"/>
            <w:rFonts w:cs="Arial"/>
            <w:szCs w:val="22"/>
          </w:rPr>
          <w:t>(Form B)</w:t>
        </w:r>
      </w:hyperlink>
      <w:r w:rsidR="00372C5F" w:rsidRPr="002E76F7">
        <w:rPr>
          <w:rFonts w:cs="Arial"/>
          <w:sz w:val="22"/>
          <w:szCs w:val="22"/>
        </w:rPr>
        <w:t xml:space="preserve"> </w:t>
      </w:r>
      <w:r w:rsidR="0075567A" w:rsidRPr="002E76F7">
        <w:rPr>
          <w:rFonts w:cs="Arial"/>
          <w:sz w:val="22"/>
          <w:szCs w:val="22"/>
        </w:rPr>
        <w:t xml:space="preserve">erleichtern den Fügevorgang, da sie fügegerecht gestaltet sind. Die Klemmneigung, auch Schubladeneffekt genannt, wird durch den Kugelansatz und die sich anschließende Fügeschräge minimiert. </w:t>
      </w:r>
      <w:r w:rsidR="009D7F01" w:rsidRPr="002E76F7">
        <w:rPr>
          <w:rFonts w:cs="Arial"/>
          <w:i/>
          <w:iCs/>
          <w:sz w:val="22"/>
          <w:szCs w:val="22"/>
        </w:rPr>
        <w:t xml:space="preserve">Bild: </w:t>
      </w:r>
      <w:r w:rsidR="009D7F01" w:rsidRPr="002E76F7">
        <w:rPr>
          <w:rFonts w:cs="Arial"/>
          <w:i/>
          <w:iCs/>
          <w:color w:val="242424"/>
          <w:sz w:val="22"/>
          <w:szCs w:val="22"/>
        </w:rPr>
        <w:t>NORMTEILWERK ROBERT</w:t>
      </w:r>
      <w:r w:rsidR="009D7F01" w:rsidRPr="002E76F7">
        <w:rPr>
          <w:rFonts w:cs="Arial"/>
          <w:b/>
          <w:bCs/>
          <w:i/>
          <w:iCs/>
          <w:color w:val="242424"/>
          <w:sz w:val="22"/>
          <w:szCs w:val="22"/>
        </w:rPr>
        <w:t xml:space="preserve"> </w:t>
      </w:r>
      <w:r w:rsidR="009D7F01" w:rsidRPr="002E76F7">
        <w:rPr>
          <w:rFonts w:cs="Arial"/>
          <w:i/>
          <w:iCs/>
          <w:sz w:val="22"/>
          <w:szCs w:val="22"/>
        </w:rPr>
        <w:t>BLOHM GmbH</w:t>
      </w:r>
    </w:p>
    <w:p w14:paraId="457DA974" w14:textId="77777777" w:rsidR="00814138" w:rsidRPr="002E76F7" w:rsidRDefault="00814138" w:rsidP="00FA26C1">
      <w:pPr>
        <w:spacing w:line="288" w:lineRule="auto"/>
        <w:rPr>
          <w:rFonts w:cs="Arial"/>
          <w:sz w:val="22"/>
          <w:szCs w:val="22"/>
        </w:rPr>
      </w:pPr>
    </w:p>
    <w:p w14:paraId="35290C86" w14:textId="215AFA4E" w:rsidR="00553BBE" w:rsidRPr="002E76F7" w:rsidRDefault="00844FAE" w:rsidP="00553BBE">
      <w:pPr>
        <w:spacing w:line="288" w:lineRule="auto"/>
        <w:rPr>
          <w:rFonts w:cs="Arial"/>
          <w:color w:val="242424"/>
          <w:sz w:val="22"/>
          <w:szCs w:val="22"/>
        </w:rPr>
      </w:pPr>
      <w:r w:rsidRPr="002E76F7">
        <w:rPr>
          <w:rFonts w:cs="Arial"/>
          <w:b/>
          <w:bCs/>
          <w:color w:val="242424"/>
          <w:sz w:val="22"/>
          <w:szCs w:val="22"/>
        </w:rPr>
        <w:t xml:space="preserve">Meta title: </w:t>
      </w:r>
      <w:r w:rsidR="00D87F96" w:rsidRPr="002E76F7">
        <w:rPr>
          <w:rFonts w:cs="Arial"/>
          <w:color w:val="242424"/>
          <w:sz w:val="22"/>
          <w:szCs w:val="22"/>
        </w:rPr>
        <w:t>BLOHM | Aufnahmen- und Auflagebolzen</w:t>
      </w:r>
    </w:p>
    <w:p w14:paraId="4AD519D0" w14:textId="77777777" w:rsidR="008708B6" w:rsidRPr="002E76F7" w:rsidRDefault="008708B6" w:rsidP="008708B6">
      <w:pPr>
        <w:spacing w:line="288" w:lineRule="auto"/>
        <w:rPr>
          <w:rFonts w:cs="Arial"/>
          <w:sz w:val="22"/>
          <w:szCs w:val="22"/>
        </w:rPr>
      </w:pPr>
    </w:p>
    <w:p w14:paraId="48CCEB97" w14:textId="62838E68" w:rsidR="00844FAE" w:rsidRPr="002E76F7" w:rsidRDefault="00844FAE" w:rsidP="00553BBE">
      <w:pPr>
        <w:spacing w:line="288" w:lineRule="auto"/>
        <w:rPr>
          <w:rFonts w:cs="Arial"/>
          <w:b/>
          <w:bCs/>
          <w:color w:val="242424"/>
          <w:sz w:val="22"/>
          <w:szCs w:val="22"/>
        </w:rPr>
      </w:pPr>
      <w:proofErr w:type="spellStart"/>
      <w:r w:rsidRPr="002E76F7">
        <w:rPr>
          <w:rFonts w:cs="Arial"/>
          <w:b/>
          <w:bCs/>
          <w:color w:val="242424"/>
          <w:sz w:val="22"/>
          <w:szCs w:val="22"/>
        </w:rPr>
        <w:t>Meta</w:t>
      </w:r>
      <w:proofErr w:type="spellEnd"/>
      <w:r w:rsidRPr="002E76F7">
        <w:rPr>
          <w:rFonts w:cs="Arial"/>
          <w:b/>
          <w:bCs/>
          <w:color w:val="242424"/>
          <w:sz w:val="22"/>
          <w:szCs w:val="22"/>
        </w:rPr>
        <w:t xml:space="preserve"> </w:t>
      </w:r>
      <w:proofErr w:type="spellStart"/>
      <w:r w:rsidRPr="002E76F7">
        <w:rPr>
          <w:rFonts w:cs="Arial"/>
          <w:b/>
          <w:bCs/>
          <w:color w:val="242424"/>
          <w:sz w:val="22"/>
          <w:szCs w:val="22"/>
        </w:rPr>
        <w:t>description</w:t>
      </w:r>
      <w:proofErr w:type="spellEnd"/>
      <w:r w:rsidRPr="002E76F7">
        <w:rPr>
          <w:rFonts w:cs="Arial"/>
          <w:b/>
          <w:bCs/>
          <w:color w:val="242424"/>
          <w:sz w:val="22"/>
          <w:szCs w:val="22"/>
        </w:rPr>
        <w:t xml:space="preserve">: </w:t>
      </w:r>
      <w:r w:rsidR="00D87F96" w:rsidRPr="002E76F7">
        <w:rPr>
          <w:rFonts w:cs="Arial"/>
          <w:color w:val="242424"/>
          <w:sz w:val="22"/>
          <w:szCs w:val="22"/>
        </w:rPr>
        <w:t>Die standardisierten Aufnahme- und Auflagebolzen aus dem NORMTEILWERK ROBERT BLOHM erfüllen höchste Anforderungen an Qualität und Präzision.</w:t>
      </w:r>
    </w:p>
    <w:p w14:paraId="7876C96F" w14:textId="77777777" w:rsidR="00844FAE" w:rsidRPr="002E76F7" w:rsidRDefault="00844FAE" w:rsidP="00FA26C1">
      <w:pPr>
        <w:spacing w:line="288" w:lineRule="auto"/>
        <w:rPr>
          <w:rFonts w:cs="Arial"/>
          <w:b/>
          <w:bCs/>
          <w:color w:val="242424"/>
          <w:sz w:val="22"/>
          <w:szCs w:val="22"/>
        </w:rPr>
      </w:pPr>
    </w:p>
    <w:p w14:paraId="71F9E7F3" w14:textId="5BB81E83" w:rsidR="00DE3E9A" w:rsidRPr="002E76F7" w:rsidRDefault="00844FAE" w:rsidP="00814138">
      <w:pPr>
        <w:spacing w:line="288" w:lineRule="auto"/>
        <w:rPr>
          <w:rFonts w:cs="Arial"/>
          <w:sz w:val="22"/>
          <w:szCs w:val="22"/>
        </w:rPr>
      </w:pPr>
      <w:r w:rsidRPr="002E76F7">
        <w:rPr>
          <w:rFonts w:cs="Arial"/>
          <w:b/>
          <w:bCs/>
          <w:color w:val="242424"/>
          <w:sz w:val="22"/>
          <w:szCs w:val="22"/>
        </w:rPr>
        <w:t xml:space="preserve">Keywords: </w:t>
      </w:r>
      <w:r w:rsidRPr="002E76F7">
        <w:rPr>
          <w:rFonts w:cs="Arial"/>
          <w:color w:val="242424"/>
          <w:sz w:val="22"/>
          <w:szCs w:val="22"/>
        </w:rPr>
        <w:t>NORMTEILWERK ROBERT</w:t>
      </w:r>
      <w:r w:rsidRPr="002E76F7">
        <w:rPr>
          <w:rFonts w:cs="Arial"/>
          <w:b/>
          <w:bCs/>
          <w:color w:val="242424"/>
          <w:sz w:val="22"/>
          <w:szCs w:val="22"/>
        </w:rPr>
        <w:t xml:space="preserve"> </w:t>
      </w:r>
      <w:r w:rsidRPr="002E76F7">
        <w:rPr>
          <w:rFonts w:cs="Arial"/>
          <w:sz w:val="22"/>
          <w:szCs w:val="22"/>
        </w:rPr>
        <w:t xml:space="preserve">BLOHM, BLOHM, </w:t>
      </w:r>
      <w:r w:rsidR="00814138" w:rsidRPr="002E76F7">
        <w:rPr>
          <w:rFonts w:cs="Arial"/>
          <w:sz w:val="22"/>
          <w:szCs w:val="22"/>
        </w:rPr>
        <w:t>Aufnahmebolzen, Auflagebolzen</w:t>
      </w:r>
      <w:r w:rsidR="00553BBE" w:rsidRPr="002E76F7">
        <w:rPr>
          <w:rFonts w:cs="Arial"/>
          <w:sz w:val="22"/>
          <w:szCs w:val="22"/>
        </w:rPr>
        <w:t xml:space="preserve">, </w:t>
      </w:r>
      <w:r w:rsidR="0090347C" w:rsidRPr="002E76F7">
        <w:rPr>
          <w:rFonts w:cs="Arial"/>
          <w:sz w:val="22"/>
          <w:szCs w:val="22"/>
        </w:rPr>
        <w:t xml:space="preserve">Aufnahmebolzen mit Kugelansatz, </w:t>
      </w:r>
      <w:r w:rsidR="00B9110A" w:rsidRPr="002E76F7">
        <w:rPr>
          <w:rFonts w:cs="Arial"/>
          <w:sz w:val="22"/>
          <w:szCs w:val="22"/>
        </w:rPr>
        <w:t>Normteile</w:t>
      </w:r>
      <w:r w:rsidR="0090347C" w:rsidRPr="002E76F7">
        <w:rPr>
          <w:rFonts w:cs="Arial"/>
          <w:sz w:val="22"/>
          <w:szCs w:val="22"/>
        </w:rPr>
        <w:t xml:space="preserve">, DIN 6321, </w:t>
      </w:r>
    </w:p>
    <w:p w14:paraId="10305EB3" w14:textId="77777777" w:rsidR="0073170A" w:rsidRPr="002E76F7" w:rsidRDefault="0073170A" w:rsidP="00FA26C1">
      <w:pPr>
        <w:spacing w:line="288" w:lineRule="auto"/>
        <w:rPr>
          <w:rFonts w:cs="Arial"/>
          <w:b/>
          <w:bCs/>
          <w:color w:val="242424"/>
          <w:sz w:val="22"/>
          <w:szCs w:val="22"/>
        </w:rPr>
      </w:pPr>
    </w:p>
    <w:p w14:paraId="05775D0B" w14:textId="77777777" w:rsidR="00354810" w:rsidRDefault="00354810" w:rsidP="00FA26C1">
      <w:pPr>
        <w:spacing w:line="288" w:lineRule="auto"/>
        <w:rPr>
          <w:rFonts w:cs="Arial"/>
          <w:b/>
          <w:bCs/>
          <w:color w:val="242424"/>
          <w:sz w:val="22"/>
          <w:szCs w:val="22"/>
        </w:rPr>
      </w:pPr>
    </w:p>
    <w:p w14:paraId="7A5B3756" w14:textId="77777777" w:rsidR="00122EF1" w:rsidRDefault="00122EF1" w:rsidP="00FA26C1">
      <w:pPr>
        <w:spacing w:line="288" w:lineRule="auto"/>
        <w:rPr>
          <w:rFonts w:cs="Arial"/>
          <w:b/>
          <w:bCs/>
          <w:color w:val="242424"/>
          <w:sz w:val="22"/>
          <w:szCs w:val="22"/>
        </w:rPr>
      </w:pPr>
    </w:p>
    <w:p w14:paraId="3A966E03" w14:textId="77777777" w:rsidR="00122EF1" w:rsidRDefault="00122EF1" w:rsidP="00FA26C1">
      <w:pPr>
        <w:spacing w:line="288" w:lineRule="auto"/>
        <w:rPr>
          <w:rFonts w:cs="Arial"/>
          <w:b/>
          <w:bCs/>
          <w:color w:val="242424"/>
          <w:sz w:val="22"/>
          <w:szCs w:val="22"/>
        </w:rPr>
      </w:pPr>
    </w:p>
    <w:p w14:paraId="067D7A38" w14:textId="77777777" w:rsidR="00122EF1" w:rsidRDefault="00122EF1" w:rsidP="00FA26C1">
      <w:pPr>
        <w:spacing w:line="288" w:lineRule="auto"/>
        <w:rPr>
          <w:rFonts w:cs="Arial"/>
          <w:b/>
          <w:bCs/>
          <w:color w:val="242424"/>
          <w:sz w:val="22"/>
          <w:szCs w:val="22"/>
        </w:rPr>
      </w:pPr>
    </w:p>
    <w:p w14:paraId="549A11AD" w14:textId="77777777" w:rsidR="00122EF1" w:rsidRPr="002E76F7" w:rsidRDefault="00122EF1" w:rsidP="00FA26C1">
      <w:pPr>
        <w:spacing w:line="288" w:lineRule="auto"/>
        <w:rPr>
          <w:rFonts w:cs="Arial"/>
          <w:b/>
          <w:bCs/>
          <w:color w:val="242424"/>
          <w:sz w:val="22"/>
          <w:szCs w:val="22"/>
        </w:rPr>
      </w:pPr>
    </w:p>
    <w:p w14:paraId="049B6FF4" w14:textId="131E1E26" w:rsidR="00844FAE" w:rsidRPr="002E76F7" w:rsidRDefault="00844FAE" w:rsidP="00FA26C1">
      <w:pPr>
        <w:spacing w:line="288" w:lineRule="auto"/>
        <w:rPr>
          <w:rFonts w:cs="Arial"/>
          <w:b/>
          <w:bCs/>
          <w:color w:val="242424"/>
          <w:sz w:val="22"/>
          <w:szCs w:val="22"/>
        </w:rPr>
      </w:pPr>
      <w:r w:rsidRPr="002E76F7">
        <w:rPr>
          <w:rFonts w:cs="Arial"/>
          <w:b/>
          <w:bCs/>
          <w:color w:val="242424"/>
          <w:sz w:val="22"/>
          <w:szCs w:val="22"/>
        </w:rPr>
        <w:lastRenderedPageBreak/>
        <w:t>Deeplinks:</w:t>
      </w:r>
    </w:p>
    <w:p w14:paraId="6756C663" w14:textId="57ECE078" w:rsidR="00406FA0" w:rsidRPr="002E76F7" w:rsidRDefault="00000000" w:rsidP="00406FA0">
      <w:pPr>
        <w:spacing w:line="288" w:lineRule="auto"/>
        <w:rPr>
          <w:rStyle w:val="Hyperlink"/>
          <w:rFonts w:cs="Arial"/>
          <w:bCs/>
          <w:szCs w:val="22"/>
        </w:rPr>
      </w:pPr>
      <w:hyperlink r:id="rId14" w:history="1">
        <w:r w:rsidR="00406FA0" w:rsidRPr="002E76F7">
          <w:rPr>
            <w:rStyle w:val="Hyperlink"/>
            <w:rFonts w:cs="Arial"/>
            <w:bCs/>
            <w:szCs w:val="22"/>
          </w:rPr>
          <w:t>https://www.blohm-gmbh.de/de/de/Home.html</w:t>
        </w:r>
      </w:hyperlink>
    </w:p>
    <w:p w14:paraId="338C488E" w14:textId="77777777" w:rsidR="00372C5F" w:rsidRPr="002E76F7" w:rsidRDefault="00372C5F" w:rsidP="00406FA0">
      <w:pPr>
        <w:spacing w:line="288" w:lineRule="auto"/>
        <w:rPr>
          <w:rFonts w:cs="Arial"/>
          <w:bCs/>
          <w:sz w:val="22"/>
          <w:szCs w:val="22"/>
        </w:rPr>
      </w:pPr>
    </w:p>
    <w:p w14:paraId="21B54B3A" w14:textId="1C99B951" w:rsidR="00326000" w:rsidRPr="002E76F7" w:rsidRDefault="00000000" w:rsidP="00A43DD5">
      <w:pPr>
        <w:spacing w:line="288" w:lineRule="auto"/>
        <w:rPr>
          <w:rStyle w:val="Hyperlink"/>
          <w:rFonts w:cs="Arial"/>
          <w:bCs/>
          <w:szCs w:val="22"/>
        </w:rPr>
      </w:pPr>
      <w:hyperlink r:id="rId15" w:history="1">
        <w:r w:rsidR="00814138" w:rsidRPr="002E76F7">
          <w:rPr>
            <w:rStyle w:val="Hyperlink"/>
            <w:rFonts w:cs="Arial"/>
            <w:bCs/>
            <w:szCs w:val="22"/>
          </w:rPr>
          <w:t>https://www.blohm-gmbh.de/de/de/Produkte/Produktübersicht/Positionierelemente-Anschlagelemente-Auflageelemente/Aufnahmebolzen-Auflagebolzen.html</w:t>
        </w:r>
      </w:hyperlink>
    </w:p>
    <w:p w14:paraId="45D5F8E3" w14:textId="77777777" w:rsidR="00372C5F" w:rsidRPr="002E76F7" w:rsidRDefault="00372C5F" w:rsidP="00A43DD5">
      <w:pPr>
        <w:spacing w:line="288" w:lineRule="auto"/>
        <w:rPr>
          <w:rStyle w:val="Hyperlink"/>
          <w:rFonts w:cs="Arial"/>
          <w:bCs/>
          <w:szCs w:val="22"/>
        </w:rPr>
      </w:pPr>
    </w:p>
    <w:p w14:paraId="190CF43D" w14:textId="26ED145D" w:rsidR="00372C5F" w:rsidRPr="002E76F7" w:rsidRDefault="00000000" w:rsidP="00A43DD5">
      <w:pPr>
        <w:spacing w:line="288" w:lineRule="auto"/>
        <w:rPr>
          <w:rFonts w:cs="Arial"/>
          <w:bCs/>
          <w:sz w:val="22"/>
          <w:szCs w:val="22"/>
        </w:rPr>
      </w:pPr>
      <w:hyperlink r:id="rId16" w:history="1">
        <w:r w:rsidR="00372C5F" w:rsidRPr="002E76F7">
          <w:rPr>
            <w:rStyle w:val="Hyperlink"/>
            <w:rFonts w:cs="Arial"/>
            <w:bCs/>
            <w:szCs w:val="22"/>
          </w:rPr>
          <w:t>https://www.blohm-gmbh.de/de/de/Produkte/Produktübersicht/Positionierelemente-Anschlagelemente-Auflageelemente/Aufnahmebolzen-Auflagebolzen/Aufnahme-und-Auflagebolzen-DIN-6321.html</w:t>
        </w:r>
      </w:hyperlink>
    </w:p>
    <w:p w14:paraId="59475350" w14:textId="77777777" w:rsidR="00372C5F" w:rsidRPr="002E76F7" w:rsidRDefault="00372C5F" w:rsidP="00A43DD5">
      <w:pPr>
        <w:spacing w:line="288" w:lineRule="auto"/>
        <w:rPr>
          <w:rFonts w:cs="Arial"/>
          <w:bCs/>
          <w:sz w:val="22"/>
          <w:szCs w:val="22"/>
        </w:rPr>
      </w:pPr>
    </w:p>
    <w:p w14:paraId="35032EC5" w14:textId="7E4DC6D8" w:rsidR="00372C5F" w:rsidRPr="002E76F7" w:rsidRDefault="00000000" w:rsidP="00A43DD5">
      <w:pPr>
        <w:spacing w:line="288" w:lineRule="auto"/>
        <w:rPr>
          <w:rFonts w:cs="Arial"/>
          <w:bCs/>
          <w:sz w:val="22"/>
          <w:szCs w:val="22"/>
        </w:rPr>
      </w:pPr>
      <w:hyperlink r:id="rId17" w:history="1">
        <w:r w:rsidR="00372C5F" w:rsidRPr="002E76F7">
          <w:rPr>
            <w:rStyle w:val="Hyperlink"/>
            <w:rFonts w:cs="Arial"/>
            <w:bCs/>
            <w:szCs w:val="22"/>
          </w:rPr>
          <w:t>https://www.blohm-gmbh.de/de/de/Produkte/Produktübersicht/Positionierelemente-Anschlagelemente-Auflageelemente/Aufnahmebolzen-Auflagebolzen/Aufnahmebolzen-mit-Kugelansatz-Form-B.html</w:t>
        </w:r>
      </w:hyperlink>
    </w:p>
    <w:p w14:paraId="6F0A0389" w14:textId="77777777" w:rsidR="00372C5F" w:rsidRPr="002E76F7" w:rsidRDefault="00372C5F" w:rsidP="00A43DD5">
      <w:pPr>
        <w:spacing w:line="288" w:lineRule="auto"/>
        <w:rPr>
          <w:rFonts w:cs="Arial"/>
          <w:bCs/>
          <w:sz w:val="22"/>
          <w:szCs w:val="22"/>
        </w:rPr>
      </w:pPr>
    </w:p>
    <w:p w14:paraId="17F36B94" w14:textId="77777777" w:rsidR="00814138" w:rsidRPr="002E76F7" w:rsidRDefault="00814138" w:rsidP="00A43DD5">
      <w:pPr>
        <w:spacing w:line="288" w:lineRule="auto"/>
        <w:rPr>
          <w:rFonts w:cs="Arial"/>
          <w:bCs/>
          <w:sz w:val="22"/>
          <w:szCs w:val="22"/>
        </w:rPr>
      </w:pPr>
    </w:p>
    <w:p w14:paraId="3D6F2C5D" w14:textId="144632E5" w:rsidR="008860A1" w:rsidRPr="002E76F7" w:rsidRDefault="00B80952" w:rsidP="00FA26C1">
      <w:pPr>
        <w:spacing w:line="288" w:lineRule="auto"/>
        <w:rPr>
          <w:rFonts w:cs="Arial"/>
          <w:b/>
          <w:sz w:val="22"/>
          <w:szCs w:val="22"/>
        </w:rPr>
      </w:pPr>
      <w:r w:rsidRPr="002E76F7">
        <w:rPr>
          <w:rFonts w:cs="Arial"/>
          <w:b/>
          <w:sz w:val="22"/>
          <w:szCs w:val="22"/>
        </w:rPr>
        <w:t>Download-Area:</w:t>
      </w:r>
    </w:p>
    <w:p w14:paraId="4F20A43B" w14:textId="7C4C521B" w:rsidR="00AE2A86" w:rsidRPr="002E76F7" w:rsidRDefault="00000000" w:rsidP="00FA26C1">
      <w:pPr>
        <w:pStyle w:val="Pressetext"/>
        <w:spacing w:line="288" w:lineRule="auto"/>
      </w:pPr>
      <w:hyperlink r:id="rId18" w:history="1">
        <w:r w:rsidR="009E0004" w:rsidRPr="002E76F7">
          <w:rPr>
            <w:rStyle w:val="Hyperlink"/>
          </w:rPr>
          <w:t>https://www.blohm-gmbh.de/de/de/Download/Pressebereich.html</w:t>
        </w:r>
      </w:hyperlink>
    </w:p>
    <w:p w14:paraId="7B4134EF" w14:textId="77777777" w:rsidR="00C956EF" w:rsidRPr="002E76F7" w:rsidRDefault="00C956EF" w:rsidP="00FA26C1">
      <w:pPr>
        <w:pStyle w:val="Pressetext"/>
        <w:spacing w:line="288" w:lineRule="auto"/>
        <w:rPr>
          <w:rFonts w:cs="Arial"/>
          <w:b/>
          <w:bCs/>
          <w:color w:val="000000" w:themeColor="text1"/>
          <w:szCs w:val="22"/>
        </w:rPr>
      </w:pPr>
    </w:p>
    <w:p w14:paraId="108DB383" w14:textId="1CC2272C" w:rsidR="00D9408A" w:rsidRPr="002E76F7" w:rsidRDefault="00D9408A" w:rsidP="00FA26C1">
      <w:pPr>
        <w:pStyle w:val="Pressetext"/>
        <w:spacing w:line="288" w:lineRule="auto"/>
        <w:rPr>
          <w:rFonts w:cs="Arial"/>
          <w:b/>
          <w:bCs/>
          <w:color w:val="000000" w:themeColor="text1"/>
          <w:szCs w:val="22"/>
        </w:rPr>
      </w:pPr>
      <w:r w:rsidRPr="002E76F7">
        <w:rPr>
          <w:rFonts w:cs="Arial"/>
          <w:b/>
          <w:bCs/>
          <w:color w:val="000000" w:themeColor="text1"/>
          <w:szCs w:val="22"/>
        </w:rPr>
        <w:t>NORMTEILWERK ROBERT BLOHM GmbH</w:t>
      </w:r>
    </w:p>
    <w:p w14:paraId="109F4F7B" w14:textId="77777777" w:rsidR="00B77869" w:rsidRPr="002E76F7" w:rsidRDefault="00D9408A" w:rsidP="00FA26C1">
      <w:pPr>
        <w:pStyle w:val="Pressetext"/>
        <w:spacing w:line="288" w:lineRule="auto"/>
        <w:rPr>
          <w:rFonts w:cs="Arial"/>
          <w:color w:val="000000" w:themeColor="text1"/>
          <w:szCs w:val="22"/>
        </w:rPr>
      </w:pPr>
      <w:r w:rsidRPr="002E76F7">
        <w:rPr>
          <w:rFonts w:cs="Arial"/>
          <w:color w:val="000000" w:themeColor="text1"/>
          <w:szCs w:val="22"/>
        </w:rPr>
        <w:t>Adriana Klink</w:t>
      </w:r>
      <w:r w:rsidRPr="002E76F7">
        <w:rPr>
          <w:rFonts w:cs="Arial"/>
          <w:color w:val="000000" w:themeColor="text1"/>
          <w:szCs w:val="22"/>
        </w:rPr>
        <w:br/>
        <w:t>Bahnhofstraße 20</w:t>
      </w:r>
      <w:r w:rsidRPr="002E76F7">
        <w:rPr>
          <w:rFonts w:cs="Arial"/>
          <w:color w:val="000000" w:themeColor="text1"/>
          <w:szCs w:val="22"/>
        </w:rPr>
        <w:br/>
        <w:t>21514 Büchen</w:t>
      </w:r>
      <w:r w:rsidR="00B77869" w:rsidRPr="002E76F7">
        <w:rPr>
          <w:rFonts w:cs="Arial"/>
          <w:color w:val="000000" w:themeColor="text1"/>
          <w:szCs w:val="22"/>
        </w:rPr>
        <w:br/>
      </w:r>
    </w:p>
    <w:p w14:paraId="01AE0EB9" w14:textId="50B6D1E6" w:rsidR="003B2BDD" w:rsidRPr="002E76F7" w:rsidRDefault="00D9408A" w:rsidP="00FA26C1">
      <w:pPr>
        <w:pStyle w:val="Pressetext"/>
        <w:spacing w:line="288" w:lineRule="auto"/>
        <w:rPr>
          <w:rFonts w:cs="Arial"/>
          <w:color w:val="000000" w:themeColor="text1"/>
          <w:szCs w:val="22"/>
          <w:lang w:val="it-IT"/>
        </w:rPr>
      </w:pPr>
      <w:proofErr w:type="spellStart"/>
      <w:r w:rsidRPr="002E76F7">
        <w:rPr>
          <w:rFonts w:cs="Arial"/>
          <w:color w:val="000000" w:themeColor="text1"/>
          <w:szCs w:val="22"/>
          <w:lang w:val="it-IT"/>
        </w:rPr>
        <w:t>Telefon</w:t>
      </w:r>
      <w:proofErr w:type="spellEnd"/>
      <w:r w:rsidRPr="002E76F7">
        <w:rPr>
          <w:rFonts w:cs="Arial"/>
          <w:color w:val="000000" w:themeColor="text1"/>
          <w:szCs w:val="22"/>
          <w:lang w:val="it-IT"/>
        </w:rPr>
        <w:t>: +49 7454 793-7648</w:t>
      </w:r>
      <w:r w:rsidRPr="002E76F7">
        <w:rPr>
          <w:rFonts w:cs="Arial"/>
          <w:color w:val="000000" w:themeColor="text1"/>
          <w:szCs w:val="22"/>
          <w:lang w:val="it-IT"/>
        </w:rPr>
        <w:br/>
        <w:t>Telefax: +49 7454 793-133</w:t>
      </w:r>
      <w:r w:rsidRPr="002E76F7">
        <w:rPr>
          <w:rFonts w:cs="Arial"/>
          <w:color w:val="000000" w:themeColor="text1"/>
          <w:szCs w:val="22"/>
          <w:lang w:val="it-IT"/>
        </w:rPr>
        <w:br/>
        <w:t xml:space="preserve">E-Mail: </w:t>
      </w:r>
      <w:hyperlink r:id="rId19" w:history="1">
        <w:r w:rsidR="00ED6948" w:rsidRPr="002E76F7">
          <w:rPr>
            <w:rStyle w:val="Hyperlink"/>
            <w:rFonts w:cs="Arial"/>
            <w:szCs w:val="22"/>
            <w:lang w:val="it-IT"/>
          </w:rPr>
          <w:t>adriana.klink@blohm-gmbh.de</w:t>
        </w:r>
      </w:hyperlink>
    </w:p>
    <w:p w14:paraId="5A688912" w14:textId="0EC76F6B" w:rsidR="005F0F44" w:rsidRPr="002E76F7" w:rsidRDefault="005F0F44" w:rsidP="00FA26C1">
      <w:pPr>
        <w:spacing w:line="288" w:lineRule="auto"/>
        <w:rPr>
          <w:rFonts w:cs="Arial"/>
          <w:sz w:val="22"/>
          <w:szCs w:val="22"/>
          <w:lang w:val="it-IT"/>
        </w:rPr>
      </w:pPr>
    </w:p>
    <w:p w14:paraId="140A01CA" w14:textId="77777777" w:rsidR="00D457EB" w:rsidRPr="002E76F7" w:rsidRDefault="00D457EB" w:rsidP="00FA26C1">
      <w:pPr>
        <w:spacing w:line="288" w:lineRule="auto"/>
        <w:rPr>
          <w:rFonts w:cs="Arial"/>
          <w:sz w:val="22"/>
          <w:szCs w:val="22"/>
          <w:lang w:val="it-IT"/>
        </w:rPr>
      </w:pPr>
    </w:p>
    <w:p w14:paraId="775F6FCC" w14:textId="77777777" w:rsidR="005F0F44" w:rsidRPr="002E76F7" w:rsidRDefault="005F0F44" w:rsidP="00FA26C1">
      <w:pPr>
        <w:spacing w:line="288" w:lineRule="auto"/>
        <w:rPr>
          <w:rFonts w:cs="Arial"/>
          <w:b/>
          <w:bCs/>
          <w:iCs/>
          <w:color w:val="000000" w:themeColor="text1"/>
          <w:sz w:val="22"/>
          <w:szCs w:val="22"/>
        </w:rPr>
      </w:pPr>
      <w:r w:rsidRPr="002E76F7">
        <w:rPr>
          <w:rFonts w:cs="Arial"/>
          <w:b/>
          <w:bCs/>
          <w:iCs/>
          <w:color w:val="000000" w:themeColor="text1"/>
          <w:sz w:val="22"/>
          <w:szCs w:val="22"/>
        </w:rPr>
        <w:t xml:space="preserve">Pressestelle: </w:t>
      </w:r>
    </w:p>
    <w:p w14:paraId="2350D368" w14:textId="77777777" w:rsidR="005F0F44" w:rsidRPr="002E76F7" w:rsidRDefault="005F0F44" w:rsidP="00FA26C1">
      <w:pPr>
        <w:spacing w:line="288" w:lineRule="auto"/>
        <w:rPr>
          <w:rFonts w:cs="Arial"/>
          <w:color w:val="000000" w:themeColor="text1"/>
          <w:sz w:val="22"/>
          <w:szCs w:val="22"/>
        </w:rPr>
      </w:pPr>
      <w:r w:rsidRPr="002E76F7">
        <w:rPr>
          <w:rFonts w:cs="Arial"/>
          <w:color w:val="000000" w:themeColor="text1"/>
          <w:sz w:val="22"/>
          <w:szCs w:val="22"/>
        </w:rPr>
        <w:t>Köhler + Partner GmbH</w:t>
      </w:r>
    </w:p>
    <w:p w14:paraId="6ECAFEA4" w14:textId="77777777" w:rsidR="005F0F44" w:rsidRPr="002E76F7" w:rsidRDefault="005F0F44" w:rsidP="00FA26C1">
      <w:pPr>
        <w:spacing w:line="288" w:lineRule="auto"/>
        <w:rPr>
          <w:rFonts w:cs="Arial"/>
          <w:color w:val="000000" w:themeColor="text1"/>
          <w:sz w:val="22"/>
          <w:szCs w:val="22"/>
        </w:rPr>
      </w:pPr>
      <w:r w:rsidRPr="002E76F7">
        <w:rPr>
          <w:rFonts w:cs="Arial"/>
          <w:color w:val="000000" w:themeColor="text1"/>
          <w:sz w:val="22"/>
          <w:szCs w:val="22"/>
        </w:rPr>
        <w:t xml:space="preserve">Brauerstraße 42 </w:t>
      </w:r>
      <w:r w:rsidRPr="002E76F7">
        <w:rPr>
          <w:rFonts w:cs="Arial"/>
          <w:color w:val="000000" w:themeColor="text1"/>
          <w:sz w:val="22"/>
          <w:szCs w:val="22"/>
          <w:lang w:val="en-GB"/>
        </w:rPr>
        <w:sym w:font="Symbol" w:char="00B7"/>
      </w:r>
      <w:r w:rsidRPr="002E76F7">
        <w:rPr>
          <w:rFonts w:cs="Arial"/>
          <w:color w:val="000000" w:themeColor="text1"/>
          <w:sz w:val="22"/>
          <w:szCs w:val="22"/>
        </w:rPr>
        <w:t xml:space="preserve"> 21244 Buchholz i.d.N.</w:t>
      </w:r>
    </w:p>
    <w:p w14:paraId="7C97CCD1" w14:textId="5F2BEAB6" w:rsidR="005F0F44" w:rsidRPr="002E76F7" w:rsidRDefault="005F0F44" w:rsidP="00FA26C1">
      <w:pPr>
        <w:spacing w:line="288" w:lineRule="auto"/>
        <w:rPr>
          <w:rFonts w:cs="Arial"/>
          <w:color w:val="000000" w:themeColor="text1"/>
          <w:sz w:val="22"/>
          <w:szCs w:val="22"/>
          <w:lang w:val="nb-NO"/>
        </w:rPr>
      </w:pPr>
      <w:r w:rsidRPr="002E76F7">
        <w:rPr>
          <w:rFonts w:cs="Arial"/>
          <w:color w:val="000000" w:themeColor="text1"/>
          <w:sz w:val="22"/>
          <w:szCs w:val="22"/>
          <w:lang w:val="nb-NO"/>
        </w:rPr>
        <w:t xml:space="preserve">Telefon +49 4181 92892-0 </w:t>
      </w:r>
      <w:r w:rsidRPr="002E76F7">
        <w:rPr>
          <w:rFonts w:cs="Arial"/>
          <w:color w:val="000000" w:themeColor="text1"/>
          <w:sz w:val="22"/>
          <w:szCs w:val="22"/>
          <w:lang w:val="en-GB"/>
        </w:rPr>
        <w:sym w:font="Symbol" w:char="00B7"/>
      </w:r>
      <w:r w:rsidRPr="002E76F7">
        <w:rPr>
          <w:rFonts w:cs="Arial"/>
          <w:color w:val="000000" w:themeColor="text1"/>
          <w:sz w:val="22"/>
          <w:szCs w:val="22"/>
          <w:lang w:val="nb-NO"/>
        </w:rPr>
        <w:t xml:space="preserve"> Fax +49 4181 92892-55</w:t>
      </w:r>
    </w:p>
    <w:p w14:paraId="284B7C51" w14:textId="2FE149DF" w:rsidR="006706BA" w:rsidRPr="006706BA" w:rsidRDefault="005F0F44" w:rsidP="003A0349">
      <w:pPr>
        <w:spacing w:line="288" w:lineRule="auto"/>
        <w:rPr>
          <w:rFonts w:cs="Arial"/>
          <w:color w:val="000000" w:themeColor="text1"/>
          <w:sz w:val="22"/>
          <w:szCs w:val="22"/>
          <w:lang w:val="nb-NO"/>
        </w:rPr>
      </w:pPr>
      <w:r w:rsidRPr="002E76F7">
        <w:rPr>
          <w:rFonts w:cs="Arial"/>
          <w:color w:val="000000" w:themeColor="text1"/>
          <w:sz w:val="22"/>
          <w:szCs w:val="22"/>
          <w:lang w:val="nb-NO"/>
        </w:rPr>
        <w:t xml:space="preserve">info@koehler-partner.de </w:t>
      </w:r>
      <w:r w:rsidRPr="002E76F7">
        <w:rPr>
          <w:rFonts w:cs="Arial"/>
          <w:color w:val="000000" w:themeColor="text1"/>
          <w:sz w:val="22"/>
          <w:szCs w:val="22"/>
          <w:lang w:val="it-IT"/>
        </w:rPr>
        <w:sym w:font="Symbol" w:char="F0B7"/>
      </w:r>
      <w:r w:rsidRPr="002E76F7">
        <w:rPr>
          <w:rFonts w:cs="Arial"/>
          <w:color w:val="000000" w:themeColor="text1"/>
          <w:sz w:val="22"/>
          <w:szCs w:val="22"/>
          <w:lang w:val="nb-NO"/>
        </w:rPr>
        <w:t xml:space="preserve"> </w:t>
      </w:r>
      <w:hyperlink r:id="rId20" w:history="1">
        <w:r w:rsidR="006706BA" w:rsidRPr="002E76F7">
          <w:rPr>
            <w:rStyle w:val="Hyperlink"/>
            <w:rFonts w:cs="Arial"/>
            <w:szCs w:val="22"/>
            <w:lang w:val="nb-NO"/>
          </w:rPr>
          <w:t>www.koehler-partner.de</w:t>
        </w:r>
      </w:hyperlink>
    </w:p>
    <w:sectPr w:rsidR="006706BA" w:rsidRPr="006706BA" w:rsidSect="0072524D">
      <w:headerReference w:type="default" r:id="rId21"/>
      <w:footerReference w:type="default" r:id="rId22"/>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3692" w14:textId="77777777" w:rsidR="00C90259" w:rsidRDefault="00C90259">
      <w:r>
        <w:separator/>
      </w:r>
    </w:p>
  </w:endnote>
  <w:endnote w:type="continuationSeparator" w:id="0">
    <w:p w14:paraId="2CBCEC34" w14:textId="77777777" w:rsidR="00C90259" w:rsidRDefault="00C9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C4F0" w14:textId="77777777" w:rsidR="00C90259" w:rsidRDefault="00C90259">
      <w:r>
        <w:separator/>
      </w:r>
    </w:p>
  </w:footnote>
  <w:footnote w:type="continuationSeparator" w:id="0">
    <w:p w14:paraId="42999377" w14:textId="77777777" w:rsidR="00C90259" w:rsidRDefault="00C9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345E" w14:textId="6DDF73E1" w:rsidR="00825752" w:rsidRDefault="00825752" w:rsidP="00BB789C">
    <w:pPr>
      <w:rPr>
        <w:b/>
        <w:noProof/>
        <w:sz w:val="28"/>
        <w:szCs w:val="28"/>
        <w:u w:val="single"/>
      </w:rPr>
    </w:pPr>
  </w:p>
  <w:p w14:paraId="4D94E31D" w14:textId="6C9916F1" w:rsidR="00BB789C" w:rsidRDefault="00F83EA8" w:rsidP="00BB789C">
    <w:pPr>
      <w:rPr>
        <w:b/>
        <w:noProof/>
        <w:sz w:val="28"/>
        <w:szCs w:val="28"/>
      </w:rPr>
    </w:pPr>
    <w:r w:rsidRPr="00AA444D">
      <w:rPr>
        <w:b/>
        <w:noProof/>
        <w:sz w:val="28"/>
        <w:szCs w:val="28"/>
        <w:u w:val="single"/>
      </w:rPr>
      <w:t>Pressemitteilung</w:t>
    </w:r>
    <w:r w:rsidR="00D457EB" w:rsidRPr="00D457EB">
      <w:rPr>
        <w:b/>
        <w:noProof/>
        <w:sz w:val="28"/>
        <w:szCs w:val="28"/>
      </w:rPr>
      <w:tab/>
    </w:r>
    <w:r w:rsidR="00D457EB" w:rsidRPr="00D457EB">
      <w:rPr>
        <w:b/>
        <w:noProof/>
        <w:sz w:val="28"/>
        <w:szCs w:val="28"/>
      </w:rPr>
      <w:tab/>
    </w:r>
    <w:r w:rsidR="00D457EB" w:rsidRPr="00D457EB">
      <w:rPr>
        <w:b/>
        <w:noProof/>
        <w:sz w:val="28"/>
        <w:szCs w:val="28"/>
      </w:rPr>
      <w:tab/>
    </w:r>
    <w:r w:rsidR="00D457EB" w:rsidRPr="00D457EB">
      <w:rPr>
        <w:b/>
        <w:noProof/>
        <w:sz w:val="28"/>
        <w:szCs w:val="28"/>
      </w:rPr>
      <w:tab/>
    </w:r>
    <w:r w:rsidR="00D457EB" w:rsidRPr="00D457EB">
      <w:rPr>
        <w:b/>
        <w:noProof/>
        <w:sz w:val="28"/>
        <w:szCs w:val="28"/>
      </w:rPr>
      <w:tab/>
    </w:r>
    <w:r w:rsidR="00D457EB" w:rsidRPr="00D457EB">
      <w:rPr>
        <w:b/>
        <w:noProof/>
        <w:sz w:val="28"/>
        <w:szCs w:val="28"/>
      </w:rPr>
      <w:tab/>
    </w:r>
    <w:r w:rsidR="00D457EB" w:rsidRPr="00D457EB">
      <w:rPr>
        <w:b/>
        <w:noProof/>
        <w:sz w:val="28"/>
        <w:szCs w:val="28"/>
      </w:rPr>
      <w:tab/>
    </w:r>
    <w:r w:rsidR="00D457EB" w:rsidRPr="00D457EB">
      <w:rPr>
        <w:b/>
        <w:noProof/>
        <w:sz w:val="28"/>
        <w:szCs w:val="28"/>
      </w:rPr>
      <w:tab/>
    </w:r>
    <w:r w:rsidR="00D457EB" w:rsidRPr="00D457EB">
      <w:rPr>
        <w:noProof/>
      </w:rPr>
      <w:drawing>
        <wp:inline distT="0" distB="0" distL="0" distR="0" wp14:anchorId="29371701" wp14:editId="2B402D35">
          <wp:extent cx="742661" cy="723014"/>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25" cy="736414"/>
                  </a:xfrm>
                  <a:prstGeom prst="rect">
                    <a:avLst/>
                  </a:prstGeom>
                  <a:noFill/>
                  <a:ln>
                    <a:noFill/>
                  </a:ln>
                </pic:spPr>
              </pic:pic>
            </a:graphicData>
          </a:graphic>
        </wp:inline>
      </w:drawing>
    </w:r>
  </w:p>
  <w:p w14:paraId="04CA855A" w14:textId="77777777" w:rsidR="00844FAE" w:rsidRDefault="00844FAE" w:rsidP="00BB789C">
    <w:pPr>
      <w:rPr>
        <w:b/>
        <w:noProof/>
        <w:sz w:val="28"/>
        <w:szCs w:val="28"/>
      </w:rPr>
    </w:pPr>
  </w:p>
  <w:p w14:paraId="5815903A" w14:textId="77777777" w:rsidR="00844FAE" w:rsidRPr="00D457EB" w:rsidRDefault="00844FAE" w:rsidP="00BB789C">
    <w:pPr>
      <w:rPr>
        <w:b/>
        <w:noProof/>
        <w:sz w:val="28"/>
        <w:szCs w:val="28"/>
      </w:rPr>
    </w:pPr>
  </w:p>
  <w:p w14:paraId="63D9AE64" w14:textId="40122833" w:rsidR="00F83EA8" w:rsidRPr="00D457EB" w:rsidRDefault="00F83EA8" w:rsidP="00BB789C">
    <w:pPr>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1476A08"/>
    <w:multiLevelType w:val="hybridMultilevel"/>
    <w:tmpl w:val="9CB8E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2AC7FCD"/>
    <w:multiLevelType w:val="multilevel"/>
    <w:tmpl w:val="54F8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02516F"/>
    <w:multiLevelType w:val="multilevel"/>
    <w:tmpl w:val="BA5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5A4855"/>
    <w:multiLevelType w:val="hybridMultilevel"/>
    <w:tmpl w:val="EE247F80"/>
    <w:lvl w:ilvl="0" w:tplc="767C13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922DBB"/>
    <w:multiLevelType w:val="hybridMultilevel"/>
    <w:tmpl w:val="372E6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3C125E"/>
    <w:multiLevelType w:val="multilevel"/>
    <w:tmpl w:val="B05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147A7"/>
    <w:multiLevelType w:val="hybridMultilevel"/>
    <w:tmpl w:val="77A2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5E2B89"/>
    <w:multiLevelType w:val="hybridMultilevel"/>
    <w:tmpl w:val="E1728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67560030">
    <w:abstractNumId w:val="3"/>
  </w:num>
  <w:num w:numId="2" w16cid:durableId="1006395">
    <w:abstractNumId w:val="13"/>
  </w:num>
  <w:num w:numId="3" w16cid:durableId="756287036">
    <w:abstractNumId w:val="17"/>
  </w:num>
  <w:num w:numId="4" w16cid:durableId="1617641399">
    <w:abstractNumId w:val="7"/>
  </w:num>
  <w:num w:numId="5" w16cid:durableId="1106658874">
    <w:abstractNumId w:val="1"/>
  </w:num>
  <w:num w:numId="6" w16cid:durableId="960648270">
    <w:abstractNumId w:val="20"/>
  </w:num>
  <w:num w:numId="7" w16cid:durableId="1146705391">
    <w:abstractNumId w:val="2"/>
  </w:num>
  <w:num w:numId="8" w16cid:durableId="956645871">
    <w:abstractNumId w:val="10"/>
  </w:num>
  <w:num w:numId="9" w16cid:durableId="1276908682">
    <w:abstractNumId w:val="6"/>
  </w:num>
  <w:num w:numId="10" w16cid:durableId="1299070140">
    <w:abstractNumId w:val="5"/>
  </w:num>
  <w:num w:numId="11" w16cid:durableId="1880556277">
    <w:abstractNumId w:val="9"/>
  </w:num>
  <w:num w:numId="12" w16cid:durableId="1337267159">
    <w:abstractNumId w:val="24"/>
  </w:num>
  <w:num w:numId="13" w16cid:durableId="1667242009">
    <w:abstractNumId w:val="12"/>
  </w:num>
  <w:num w:numId="14" w16cid:durableId="813529341">
    <w:abstractNumId w:val="0"/>
  </w:num>
  <w:num w:numId="15" w16cid:durableId="952515428">
    <w:abstractNumId w:val="8"/>
  </w:num>
  <w:num w:numId="16" w16cid:durableId="1913932559">
    <w:abstractNumId w:val="15"/>
  </w:num>
  <w:num w:numId="17" w16cid:durableId="490368348">
    <w:abstractNumId w:val="21"/>
  </w:num>
  <w:num w:numId="18" w16cid:durableId="796485795">
    <w:abstractNumId w:val="22"/>
  </w:num>
  <w:num w:numId="19" w16cid:durableId="1876111114">
    <w:abstractNumId w:val="16"/>
  </w:num>
  <w:num w:numId="20" w16cid:durableId="1316256377">
    <w:abstractNumId w:val="4"/>
  </w:num>
  <w:num w:numId="21" w16cid:durableId="1575966585">
    <w:abstractNumId w:val="23"/>
  </w:num>
  <w:num w:numId="22" w16cid:durableId="2045016491">
    <w:abstractNumId w:val="14"/>
  </w:num>
  <w:num w:numId="23" w16cid:durableId="1146975274">
    <w:abstractNumId w:val="11"/>
  </w:num>
  <w:num w:numId="24" w16cid:durableId="364184734">
    <w:abstractNumId w:val="19"/>
  </w:num>
  <w:num w:numId="25" w16cid:durableId="1107701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4634"/>
    <w:rsid w:val="00007D09"/>
    <w:rsid w:val="000106B5"/>
    <w:rsid w:val="000114EF"/>
    <w:rsid w:val="00021C53"/>
    <w:rsid w:val="00021CB0"/>
    <w:rsid w:val="0002250D"/>
    <w:rsid w:val="00024B02"/>
    <w:rsid w:val="00026791"/>
    <w:rsid w:val="00026940"/>
    <w:rsid w:val="00026A52"/>
    <w:rsid w:val="000271A3"/>
    <w:rsid w:val="000306B7"/>
    <w:rsid w:val="000308A3"/>
    <w:rsid w:val="00033621"/>
    <w:rsid w:val="0003454E"/>
    <w:rsid w:val="000355B4"/>
    <w:rsid w:val="00036B14"/>
    <w:rsid w:val="0003713A"/>
    <w:rsid w:val="00040574"/>
    <w:rsid w:val="00041AEB"/>
    <w:rsid w:val="00043282"/>
    <w:rsid w:val="0004350D"/>
    <w:rsid w:val="00043DFA"/>
    <w:rsid w:val="000445FE"/>
    <w:rsid w:val="00051F00"/>
    <w:rsid w:val="0005323D"/>
    <w:rsid w:val="000534EE"/>
    <w:rsid w:val="000536E2"/>
    <w:rsid w:val="00063161"/>
    <w:rsid w:val="000647AE"/>
    <w:rsid w:val="00067139"/>
    <w:rsid w:val="00067748"/>
    <w:rsid w:val="0006792A"/>
    <w:rsid w:val="00071EC7"/>
    <w:rsid w:val="00072AF1"/>
    <w:rsid w:val="00074CA1"/>
    <w:rsid w:val="00075035"/>
    <w:rsid w:val="000755D2"/>
    <w:rsid w:val="0008170F"/>
    <w:rsid w:val="0008670A"/>
    <w:rsid w:val="0008715A"/>
    <w:rsid w:val="0008751C"/>
    <w:rsid w:val="0009007F"/>
    <w:rsid w:val="000907B5"/>
    <w:rsid w:val="000927B8"/>
    <w:rsid w:val="0009398E"/>
    <w:rsid w:val="000945DA"/>
    <w:rsid w:val="00095119"/>
    <w:rsid w:val="00096AA0"/>
    <w:rsid w:val="000A1690"/>
    <w:rsid w:val="000A1BB4"/>
    <w:rsid w:val="000A4744"/>
    <w:rsid w:val="000A510B"/>
    <w:rsid w:val="000A54A2"/>
    <w:rsid w:val="000A720D"/>
    <w:rsid w:val="000A746E"/>
    <w:rsid w:val="000A76A0"/>
    <w:rsid w:val="000B1BD3"/>
    <w:rsid w:val="000B2E15"/>
    <w:rsid w:val="000B3206"/>
    <w:rsid w:val="000B6B8F"/>
    <w:rsid w:val="000C2BCB"/>
    <w:rsid w:val="000C4796"/>
    <w:rsid w:val="000C6410"/>
    <w:rsid w:val="000D2709"/>
    <w:rsid w:val="000D2B3B"/>
    <w:rsid w:val="000E01C1"/>
    <w:rsid w:val="000E1DA9"/>
    <w:rsid w:val="000E6A4E"/>
    <w:rsid w:val="000E777A"/>
    <w:rsid w:val="000F3BCB"/>
    <w:rsid w:val="000F5639"/>
    <w:rsid w:val="000F5A04"/>
    <w:rsid w:val="000F5A3E"/>
    <w:rsid w:val="000F5C98"/>
    <w:rsid w:val="00102176"/>
    <w:rsid w:val="0010397C"/>
    <w:rsid w:val="00103BD2"/>
    <w:rsid w:val="00103FC9"/>
    <w:rsid w:val="00110532"/>
    <w:rsid w:val="00111510"/>
    <w:rsid w:val="001117AE"/>
    <w:rsid w:val="001141CC"/>
    <w:rsid w:val="001143E2"/>
    <w:rsid w:val="001158D0"/>
    <w:rsid w:val="00116675"/>
    <w:rsid w:val="0011676D"/>
    <w:rsid w:val="00122EF1"/>
    <w:rsid w:val="00123BDF"/>
    <w:rsid w:val="00124050"/>
    <w:rsid w:val="00131EF4"/>
    <w:rsid w:val="001339DE"/>
    <w:rsid w:val="001356A8"/>
    <w:rsid w:val="0014084B"/>
    <w:rsid w:val="0014137A"/>
    <w:rsid w:val="0014209F"/>
    <w:rsid w:val="00144087"/>
    <w:rsid w:val="001501B1"/>
    <w:rsid w:val="0015201C"/>
    <w:rsid w:val="00154DCA"/>
    <w:rsid w:val="00156577"/>
    <w:rsid w:val="00156D91"/>
    <w:rsid w:val="00157288"/>
    <w:rsid w:val="00161E69"/>
    <w:rsid w:val="00162FE7"/>
    <w:rsid w:val="0017028C"/>
    <w:rsid w:val="001735C5"/>
    <w:rsid w:val="00173AD9"/>
    <w:rsid w:val="00175D52"/>
    <w:rsid w:val="001823EC"/>
    <w:rsid w:val="001827DB"/>
    <w:rsid w:val="00182E13"/>
    <w:rsid w:val="0018343F"/>
    <w:rsid w:val="00186C61"/>
    <w:rsid w:val="00191A7C"/>
    <w:rsid w:val="00192CB1"/>
    <w:rsid w:val="00194BC0"/>
    <w:rsid w:val="00195ACC"/>
    <w:rsid w:val="00195FB0"/>
    <w:rsid w:val="00196405"/>
    <w:rsid w:val="0019733C"/>
    <w:rsid w:val="001A041B"/>
    <w:rsid w:val="001A2999"/>
    <w:rsid w:val="001A3A33"/>
    <w:rsid w:val="001A7D15"/>
    <w:rsid w:val="001B0184"/>
    <w:rsid w:val="001B3D57"/>
    <w:rsid w:val="001B6E6E"/>
    <w:rsid w:val="001B752C"/>
    <w:rsid w:val="001C049F"/>
    <w:rsid w:val="001C1C06"/>
    <w:rsid w:val="001C1EF4"/>
    <w:rsid w:val="001C44A3"/>
    <w:rsid w:val="001C537E"/>
    <w:rsid w:val="001C5D12"/>
    <w:rsid w:val="001C5F18"/>
    <w:rsid w:val="001C5F7B"/>
    <w:rsid w:val="001D0511"/>
    <w:rsid w:val="001D2551"/>
    <w:rsid w:val="001D5CDC"/>
    <w:rsid w:val="001D7272"/>
    <w:rsid w:val="001D7B45"/>
    <w:rsid w:val="001D7EAF"/>
    <w:rsid w:val="001E29BC"/>
    <w:rsid w:val="001E3C18"/>
    <w:rsid w:val="001F187A"/>
    <w:rsid w:val="001F595A"/>
    <w:rsid w:val="002003A3"/>
    <w:rsid w:val="00202626"/>
    <w:rsid w:val="002047AD"/>
    <w:rsid w:val="00205AB3"/>
    <w:rsid w:val="00210153"/>
    <w:rsid w:val="00210655"/>
    <w:rsid w:val="00211884"/>
    <w:rsid w:val="00212844"/>
    <w:rsid w:val="002128BA"/>
    <w:rsid w:val="00213884"/>
    <w:rsid w:val="00220ECA"/>
    <w:rsid w:val="002254A7"/>
    <w:rsid w:val="0022699D"/>
    <w:rsid w:val="00227D31"/>
    <w:rsid w:val="00227FCB"/>
    <w:rsid w:val="00230F0F"/>
    <w:rsid w:val="00233DCE"/>
    <w:rsid w:val="00236B13"/>
    <w:rsid w:val="00236F32"/>
    <w:rsid w:val="0024335B"/>
    <w:rsid w:val="0024361F"/>
    <w:rsid w:val="0024388E"/>
    <w:rsid w:val="00243EE7"/>
    <w:rsid w:val="00244F36"/>
    <w:rsid w:val="00246776"/>
    <w:rsid w:val="002510FF"/>
    <w:rsid w:val="002573F1"/>
    <w:rsid w:val="00261050"/>
    <w:rsid w:val="00261755"/>
    <w:rsid w:val="00263299"/>
    <w:rsid w:val="00265B83"/>
    <w:rsid w:val="00266514"/>
    <w:rsid w:val="00266B69"/>
    <w:rsid w:val="002707A2"/>
    <w:rsid w:val="002755FE"/>
    <w:rsid w:val="00276791"/>
    <w:rsid w:val="00277454"/>
    <w:rsid w:val="00277F51"/>
    <w:rsid w:val="002807D8"/>
    <w:rsid w:val="00286844"/>
    <w:rsid w:val="00291D93"/>
    <w:rsid w:val="002928E5"/>
    <w:rsid w:val="00294B58"/>
    <w:rsid w:val="0029597D"/>
    <w:rsid w:val="002963DC"/>
    <w:rsid w:val="002A0CB6"/>
    <w:rsid w:val="002A3A5D"/>
    <w:rsid w:val="002B441E"/>
    <w:rsid w:val="002B4B0F"/>
    <w:rsid w:val="002B55F1"/>
    <w:rsid w:val="002B5927"/>
    <w:rsid w:val="002C204C"/>
    <w:rsid w:val="002C3B76"/>
    <w:rsid w:val="002C3F0C"/>
    <w:rsid w:val="002C409D"/>
    <w:rsid w:val="002C4569"/>
    <w:rsid w:val="002C6E25"/>
    <w:rsid w:val="002D0715"/>
    <w:rsid w:val="002D4A05"/>
    <w:rsid w:val="002D4A45"/>
    <w:rsid w:val="002D7144"/>
    <w:rsid w:val="002D73AF"/>
    <w:rsid w:val="002D7C6C"/>
    <w:rsid w:val="002E099E"/>
    <w:rsid w:val="002E159C"/>
    <w:rsid w:val="002E4562"/>
    <w:rsid w:val="002E4CC5"/>
    <w:rsid w:val="002E6D66"/>
    <w:rsid w:val="002E76F7"/>
    <w:rsid w:val="002F063A"/>
    <w:rsid w:val="002F2C55"/>
    <w:rsid w:val="00305D1D"/>
    <w:rsid w:val="003067ED"/>
    <w:rsid w:val="00307411"/>
    <w:rsid w:val="00315712"/>
    <w:rsid w:val="00315BE8"/>
    <w:rsid w:val="00315E40"/>
    <w:rsid w:val="00316B33"/>
    <w:rsid w:val="00317BD7"/>
    <w:rsid w:val="00325CBE"/>
    <w:rsid w:val="00326000"/>
    <w:rsid w:val="003267DB"/>
    <w:rsid w:val="00326C24"/>
    <w:rsid w:val="00330CF7"/>
    <w:rsid w:val="00331D28"/>
    <w:rsid w:val="00334645"/>
    <w:rsid w:val="00334B7E"/>
    <w:rsid w:val="00335AE0"/>
    <w:rsid w:val="00336716"/>
    <w:rsid w:val="00336842"/>
    <w:rsid w:val="003376F5"/>
    <w:rsid w:val="003427D5"/>
    <w:rsid w:val="00344FF7"/>
    <w:rsid w:val="00351C35"/>
    <w:rsid w:val="00354810"/>
    <w:rsid w:val="0035665F"/>
    <w:rsid w:val="0036035C"/>
    <w:rsid w:val="00360371"/>
    <w:rsid w:val="00360E4A"/>
    <w:rsid w:val="003617C2"/>
    <w:rsid w:val="00362020"/>
    <w:rsid w:val="00362418"/>
    <w:rsid w:val="00362B52"/>
    <w:rsid w:val="00364FEE"/>
    <w:rsid w:val="00366596"/>
    <w:rsid w:val="00370168"/>
    <w:rsid w:val="00370AED"/>
    <w:rsid w:val="00372C5F"/>
    <w:rsid w:val="003733C6"/>
    <w:rsid w:val="00376883"/>
    <w:rsid w:val="00377A6B"/>
    <w:rsid w:val="00380398"/>
    <w:rsid w:val="003831AA"/>
    <w:rsid w:val="0038381A"/>
    <w:rsid w:val="00384712"/>
    <w:rsid w:val="00385A22"/>
    <w:rsid w:val="00386AEC"/>
    <w:rsid w:val="00391C38"/>
    <w:rsid w:val="00392FF3"/>
    <w:rsid w:val="00394150"/>
    <w:rsid w:val="00394D50"/>
    <w:rsid w:val="0039546E"/>
    <w:rsid w:val="00395D25"/>
    <w:rsid w:val="003962C6"/>
    <w:rsid w:val="003966D1"/>
    <w:rsid w:val="003A002F"/>
    <w:rsid w:val="003A0349"/>
    <w:rsid w:val="003A2331"/>
    <w:rsid w:val="003A3AE9"/>
    <w:rsid w:val="003A3C50"/>
    <w:rsid w:val="003A435A"/>
    <w:rsid w:val="003A7D55"/>
    <w:rsid w:val="003B2BDD"/>
    <w:rsid w:val="003B4877"/>
    <w:rsid w:val="003B5B82"/>
    <w:rsid w:val="003C1386"/>
    <w:rsid w:val="003C27D8"/>
    <w:rsid w:val="003C46B7"/>
    <w:rsid w:val="003C7F3D"/>
    <w:rsid w:val="003D30DE"/>
    <w:rsid w:val="003D6BCF"/>
    <w:rsid w:val="003E00C4"/>
    <w:rsid w:val="003E1905"/>
    <w:rsid w:val="003F09F4"/>
    <w:rsid w:val="003F3B36"/>
    <w:rsid w:val="003F5A40"/>
    <w:rsid w:val="003F6AFC"/>
    <w:rsid w:val="003F738C"/>
    <w:rsid w:val="0040131F"/>
    <w:rsid w:val="00403E12"/>
    <w:rsid w:val="00404F43"/>
    <w:rsid w:val="0040607A"/>
    <w:rsid w:val="00406C9F"/>
    <w:rsid w:val="00406FA0"/>
    <w:rsid w:val="00410B93"/>
    <w:rsid w:val="0041119C"/>
    <w:rsid w:val="00412798"/>
    <w:rsid w:val="00413072"/>
    <w:rsid w:val="0041398C"/>
    <w:rsid w:val="00415C62"/>
    <w:rsid w:val="00417AAC"/>
    <w:rsid w:val="00421523"/>
    <w:rsid w:val="0042198B"/>
    <w:rsid w:val="004221BC"/>
    <w:rsid w:val="00426264"/>
    <w:rsid w:val="004271F0"/>
    <w:rsid w:val="00427F8C"/>
    <w:rsid w:val="0043346B"/>
    <w:rsid w:val="00433CA2"/>
    <w:rsid w:val="004353B2"/>
    <w:rsid w:val="004375D2"/>
    <w:rsid w:val="004408F8"/>
    <w:rsid w:val="00440D2F"/>
    <w:rsid w:val="00441048"/>
    <w:rsid w:val="00444C4B"/>
    <w:rsid w:val="004459F3"/>
    <w:rsid w:val="004515FC"/>
    <w:rsid w:val="00451752"/>
    <w:rsid w:val="0045707C"/>
    <w:rsid w:val="004579FD"/>
    <w:rsid w:val="00461FE7"/>
    <w:rsid w:val="004625C6"/>
    <w:rsid w:val="00463454"/>
    <w:rsid w:val="00463F39"/>
    <w:rsid w:val="004652DA"/>
    <w:rsid w:val="0046572D"/>
    <w:rsid w:val="00466E70"/>
    <w:rsid w:val="00470725"/>
    <w:rsid w:val="004711A8"/>
    <w:rsid w:val="00473DBE"/>
    <w:rsid w:val="004767C6"/>
    <w:rsid w:val="00476F89"/>
    <w:rsid w:val="00480F3E"/>
    <w:rsid w:val="00480F82"/>
    <w:rsid w:val="00481D67"/>
    <w:rsid w:val="00482CCC"/>
    <w:rsid w:val="00483432"/>
    <w:rsid w:val="00484994"/>
    <w:rsid w:val="00485D27"/>
    <w:rsid w:val="00486743"/>
    <w:rsid w:val="00490A27"/>
    <w:rsid w:val="00491153"/>
    <w:rsid w:val="00491234"/>
    <w:rsid w:val="00494723"/>
    <w:rsid w:val="00496253"/>
    <w:rsid w:val="0049641C"/>
    <w:rsid w:val="00496518"/>
    <w:rsid w:val="00496AB8"/>
    <w:rsid w:val="004B00CE"/>
    <w:rsid w:val="004B015B"/>
    <w:rsid w:val="004B1071"/>
    <w:rsid w:val="004B2491"/>
    <w:rsid w:val="004B6F21"/>
    <w:rsid w:val="004C173B"/>
    <w:rsid w:val="004C1792"/>
    <w:rsid w:val="004C2291"/>
    <w:rsid w:val="004C3D1D"/>
    <w:rsid w:val="004C7D10"/>
    <w:rsid w:val="004D094C"/>
    <w:rsid w:val="004D2B29"/>
    <w:rsid w:val="004D7C5E"/>
    <w:rsid w:val="004E1A8F"/>
    <w:rsid w:val="004E258A"/>
    <w:rsid w:val="004E2A1C"/>
    <w:rsid w:val="004E3329"/>
    <w:rsid w:val="004E455F"/>
    <w:rsid w:val="004E7183"/>
    <w:rsid w:val="004F0170"/>
    <w:rsid w:val="004F0406"/>
    <w:rsid w:val="004F23B5"/>
    <w:rsid w:val="004F35BD"/>
    <w:rsid w:val="004F447B"/>
    <w:rsid w:val="004F50BD"/>
    <w:rsid w:val="004F742C"/>
    <w:rsid w:val="004F760B"/>
    <w:rsid w:val="0050013E"/>
    <w:rsid w:val="00505506"/>
    <w:rsid w:val="00506C31"/>
    <w:rsid w:val="005100EC"/>
    <w:rsid w:val="00511EFC"/>
    <w:rsid w:val="00520353"/>
    <w:rsid w:val="00521E98"/>
    <w:rsid w:val="00525E53"/>
    <w:rsid w:val="00527186"/>
    <w:rsid w:val="005313D4"/>
    <w:rsid w:val="00535106"/>
    <w:rsid w:val="0053612C"/>
    <w:rsid w:val="005365B8"/>
    <w:rsid w:val="005367D6"/>
    <w:rsid w:val="005413A4"/>
    <w:rsid w:val="005432D6"/>
    <w:rsid w:val="00546D1A"/>
    <w:rsid w:val="0054756C"/>
    <w:rsid w:val="00553BBE"/>
    <w:rsid w:val="00556D2B"/>
    <w:rsid w:val="00556F5F"/>
    <w:rsid w:val="0055746C"/>
    <w:rsid w:val="00560DAA"/>
    <w:rsid w:val="005624E5"/>
    <w:rsid w:val="00562B5C"/>
    <w:rsid w:val="00572872"/>
    <w:rsid w:val="005814C8"/>
    <w:rsid w:val="005868DF"/>
    <w:rsid w:val="00590027"/>
    <w:rsid w:val="005904DC"/>
    <w:rsid w:val="0059137D"/>
    <w:rsid w:val="0059262C"/>
    <w:rsid w:val="005952EC"/>
    <w:rsid w:val="00595330"/>
    <w:rsid w:val="005A0297"/>
    <w:rsid w:val="005A0F3D"/>
    <w:rsid w:val="005A157E"/>
    <w:rsid w:val="005A4118"/>
    <w:rsid w:val="005A4BA0"/>
    <w:rsid w:val="005A4CB5"/>
    <w:rsid w:val="005A4D58"/>
    <w:rsid w:val="005A5A84"/>
    <w:rsid w:val="005B1B1F"/>
    <w:rsid w:val="005B273A"/>
    <w:rsid w:val="005B3EFE"/>
    <w:rsid w:val="005B73F4"/>
    <w:rsid w:val="005C2ACC"/>
    <w:rsid w:val="005C2E57"/>
    <w:rsid w:val="005C4CC1"/>
    <w:rsid w:val="005C500B"/>
    <w:rsid w:val="005D09F8"/>
    <w:rsid w:val="005D30FE"/>
    <w:rsid w:val="005D3447"/>
    <w:rsid w:val="005D442B"/>
    <w:rsid w:val="005D5624"/>
    <w:rsid w:val="005D6098"/>
    <w:rsid w:val="005E2289"/>
    <w:rsid w:val="005E2FD5"/>
    <w:rsid w:val="005E4AB9"/>
    <w:rsid w:val="005E60A7"/>
    <w:rsid w:val="005E7AA5"/>
    <w:rsid w:val="005F0AA3"/>
    <w:rsid w:val="005F0DC7"/>
    <w:rsid w:val="005F0F44"/>
    <w:rsid w:val="005F1B42"/>
    <w:rsid w:val="005F32A5"/>
    <w:rsid w:val="005F5239"/>
    <w:rsid w:val="005F5EB0"/>
    <w:rsid w:val="005F6E72"/>
    <w:rsid w:val="006002EA"/>
    <w:rsid w:val="006010D8"/>
    <w:rsid w:val="006027AB"/>
    <w:rsid w:val="00604DE5"/>
    <w:rsid w:val="0060524B"/>
    <w:rsid w:val="00605CD9"/>
    <w:rsid w:val="0060636A"/>
    <w:rsid w:val="00607AD8"/>
    <w:rsid w:val="00607B06"/>
    <w:rsid w:val="00610F47"/>
    <w:rsid w:val="00610FD4"/>
    <w:rsid w:val="0061211D"/>
    <w:rsid w:val="00612999"/>
    <w:rsid w:val="00612A8E"/>
    <w:rsid w:val="00612CED"/>
    <w:rsid w:val="00617243"/>
    <w:rsid w:val="00617499"/>
    <w:rsid w:val="00620649"/>
    <w:rsid w:val="00626987"/>
    <w:rsid w:val="00626B57"/>
    <w:rsid w:val="00631171"/>
    <w:rsid w:val="0063307B"/>
    <w:rsid w:val="006351B1"/>
    <w:rsid w:val="00644123"/>
    <w:rsid w:val="00645FBD"/>
    <w:rsid w:val="00650F39"/>
    <w:rsid w:val="0065117C"/>
    <w:rsid w:val="00652DD7"/>
    <w:rsid w:val="006547F2"/>
    <w:rsid w:val="0065730A"/>
    <w:rsid w:val="00662FAE"/>
    <w:rsid w:val="006630BD"/>
    <w:rsid w:val="006649F7"/>
    <w:rsid w:val="006700CA"/>
    <w:rsid w:val="00670115"/>
    <w:rsid w:val="006706BA"/>
    <w:rsid w:val="006707F7"/>
    <w:rsid w:val="00671914"/>
    <w:rsid w:val="00671C98"/>
    <w:rsid w:val="00671DBA"/>
    <w:rsid w:val="00677302"/>
    <w:rsid w:val="0067755A"/>
    <w:rsid w:val="00677933"/>
    <w:rsid w:val="0068290A"/>
    <w:rsid w:val="00684A22"/>
    <w:rsid w:val="00685FC0"/>
    <w:rsid w:val="00687418"/>
    <w:rsid w:val="00690F4D"/>
    <w:rsid w:val="00691191"/>
    <w:rsid w:val="00694245"/>
    <w:rsid w:val="00695388"/>
    <w:rsid w:val="0069717D"/>
    <w:rsid w:val="0069796A"/>
    <w:rsid w:val="006B2D7E"/>
    <w:rsid w:val="006B343F"/>
    <w:rsid w:val="006B3D98"/>
    <w:rsid w:val="006B51E1"/>
    <w:rsid w:val="006B5E58"/>
    <w:rsid w:val="006B773C"/>
    <w:rsid w:val="006C0D0A"/>
    <w:rsid w:val="006C3573"/>
    <w:rsid w:val="006C3F70"/>
    <w:rsid w:val="006C4EFB"/>
    <w:rsid w:val="006C63DB"/>
    <w:rsid w:val="006D25C1"/>
    <w:rsid w:val="006D25DD"/>
    <w:rsid w:val="006D507B"/>
    <w:rsid w:val="006D7A34"/>
    <w:rsid w:val="006E04F6"/>
    <w:rsid w:val="006E09D7"/>
    <w:rsid w:val="006E0EC7"/>
    <w:rsid w:val="006E1313"/>
    <w:rsid w:val="006E5540"/>
    <w:rsid w:val="006E623B"/>
    <w:rsid w:val="006E730D"/>
    <w:rsid w:val="006E7A95"/>
    <w:rsid w:val="006F0AF2"/>
    <w:rsid w:val="006F1DF5"/>
    <w:rsid w:val="006F256F"/>
    <w:rsid w:val="006F352D"/>
    <w:rsid w:val="006F57AB"/>
    <w:rsid w:val="006F7A49"/>
    <w:rsid w:val="00700072"/>
    <w:rsid w:val="00700A73"/>
    <w:rsid w:val="00700EDD"/>
    <w:rsid w:val="00701582"/>
    <w:rsid w:val="00705204"/>
    <w:rsid w:val="0071193B"/>
    <w:rsid w:val="00712012"/>
    <w:rsid w:val="00712028"/>
    <w:rsid w:val="0071277F"/>
    <w:rsid w:val="00712CF5"/>
    <w:rsid w:val="00713FCC"/>
    <w:rsid w:val="007145B7"/>
    <w:rsid w:val="00716483"/>
    <w:rsid w:val="0071779D"/>
    <w:rsid w:val="00717C5D"/>
    <w:rsid w:val="00721B9E"/>
    <w:rsid w:val="00722A15"/>
    <w:rsid w:val="0072422F"/>
    <w:rsid w:val="0072524D"/>
    <w:rsid w:val="0073096B"/>
    <w:rsid w:val="0073170A"/>
    <w:rsid w:val="00731C34"/>
    <w:rsid w:val="00732783"/>
    <w:rsid w:val="00736385"/>
    <w:rsid w:val="00744C8F"/>
    <w:rsid w:val="00745C78"/>
    <w:rsid w:val="00746212"/>
    <w:rsid w:val="007503E7"/>
    <w:rsid w:val="00751750"/>
    <w:rsid w:val="007518F2"/>
    <w:rsid w:val="0075567A"/>
    <w:rsid w:val="00756F46"/>
    <w:rsid w:val="007612CB"/>
    <w:rsid w:val="00761F78"/>
    <w:rsid w:val="00763A44"/>
    <w:rsid w:val="00766BA6"/>
    <w:rsid w:val="007677AC"/>
    <w:rsid w:val="00771200"/>
    <w:rsid w:val="00772CFF"/>
    <w:rsid w:val="007768DB"/>
    <w:rsid w:val="0077742E"/>
    <w:rsid w:val="007819BF"/>
    <w:rsid w:val="00781A0E"/>
    <w:rsid w:val="00783094"/>
    <w:rsid w:val="007833B0"/>
    <w:rsid w:val="00783817"/>
    <w:rsid w:val="00784B4E"/>
    <w:rsid w:val="00786BAF"/>
    <w:rsid w:val="00790581"/>
    <w:rsid w:val="0079363B"/>
    <w:rsid w:val="0079710B"/>
    <w:rsid w:val="00797B47"/>
    <w:rsid w:val="007A098C"/>
    <w:rsid w:val="007A1FEC"/>
    <w:rsid w:val="007A2CCD"/>
    <w:rsid w:val="007A2DDC"/>
    <w:rsid w:val="007A2E5A"/>
    <w:rsid w:val="007A5E35"/>
    <w:rsid w:val="007A6EFE"/>
    <w:rsid w:val="007A728D"/>
    <w:rsid w:val="007B1498"/>
    <w:rsid w:val="007B21DA"/>
    <w:rsid w:val="007B2C48"/>
    <w:rsid w:val="007B482A"/>
    <w:rsid w:val="007B5229"/>
    <w:rsid w:val="007B5FFE"/>
    <w:rsid w:val="007B6753"/>
    <w:rsid w:val="007B7C67"/>
    <w:rsid w:val="007C52A3"/>
    <w:rsid w:val="007C531D"/>
    <w:rsid w:val="007C6C74"/>
    <w:rsid w:val="007C7C1E"/>
    <w:rsid w:val="007D2043"/>
    <w:rsid w:val="007D6394"/>
    <w:rsid w:val="007E3B35"/>
    <w:rsid w:val="007F0D68"/>
    <w:rsid w:val="007F123D"/>
    <w:rsid w:val="007F2099"/>
    <w:rsid w:val="007F2BF5"/>
    <w:rsid w:val="007F47CD"/>
    <w:rsid w:val="00804DEE"/>
    <w:rsid w:val="00806697"/>
    <w:rsid w:val="00807AB9"/>
    <w:rsid w:val="00811115"/>
    <w:rsid w:val="00814138"/>
    <w:rsid w:val="00814DDB"/>
    <w:rsid w:val="00816513"/>
    <w:rsid w:val="008219EB"/>
    <w:rsid w:val="00822214"/>
    <w:rsid w:val="00825752"/>
    <w:rsid w:val="00830FCD"/>
    <w:rsid w:val="00831AFC"/>
    <w:rsid w:val="008338D0"/>
    <w:rsid w:val="0083468D"/>
    <w:rsid w:val="008347D8"/>
    <w:rsid w:val="0083497C"/>
    <w:rsid w:val="00835DD4"/>
    <w:rsid w:val="0083718A"/>
    <w:rsid w:val="008414C3"/>
    <w:rsid w:val="00844FAE"/>
    <w:rsid w:val="00845DD5"/>
    <w:rsid w:val="00847E79"/>
    <w:rsid w:val="00850F7A"/>
    <w:rsid w:val="00852C1A"/>
    <w:rsid w:val="008547E7"/>
    <w:rsid w:val="00856392"/>
    <w:rsid w:val="008574E4"/>
    <w:rsid w:val="008608D9"/>
    <w:rsid w:val="00861F44"/>
    <w:rsid w:val="00862D63"/>
    <w:rsid w:val="00864177"/>
    <w:rsid w:val="00866A85"/>
    <w:rsid w:val="008708B6"/>
    <w:rsid w:val="00873431"/>
    <w:rsid w:val="00874D03"/>
    <w:rsid w:val="00877656"/>
    <w:rsid w:val="0088039F"/>
    <w:rsid w:val="00881BEC"/>
    <w:rsid w:val="00883042"/>
    <w:rsid w:val="00883434"/>
    <w:rsid w:val="00883774"/>
    <w:rsid w:val="00884707"/>
    <w:rsid w:val="00884FFD"/>
    <w:rsid w:val="008860A1"/>
    <w:rsid w:val="008869DB"/>
    <w:rsid w:val="00886B08"/>
    <w:rsid w:val="0089051A"/>
    <w:rsid w:val="00890EF8"/>
    <w:rsid w:val="00891327"/>
    <w:rsid w:val="00891737"/>
    <w:rsid w:val="008948EB"/>
    <w:rsid w:val="00896037"/>
    <w:rsid w:val="00897458"/>
    <w:rsid w:val="008A176D"/>
    <w:rsid w:val="008A35A7"/>
    <w:rsid w:val="008A4903"/>
    <w:rsid w:val="008A61A7"/>
    <w:rsid w:val="008A77FD"/>
    <w:rsid w:val="008A7D3C"/>
    <w:rsid w:val="008B0D32"/>
    <w:rsid w:val="008B1CC1"/>
    <w:rsid w:val="008B3E80"/>
    <w:rsid w:val="008B3FCB"/>
    <w:rsid w:val="008B434E"/>
    <w:rsid w:val="008B453D"/>
    <w:rsid w:val="008B4660"/>
    <w:rsid w:val="008B4C8B"/>
    <w:rsid w:val="008B5310"/>
    <w:rsid w:val="008B7955"/>
    <w:rsid w:val="008C17C2"/>
    <w:rsid w:val="008C26D3"/>
    <w:rsid w:val="008D1F71"/>
    <w:rsid w:val="008D4893"/>
    <w:rsid w:val="008D610F"/>
    <w:rsid w:val="008D6920"/>
    <w:rsid w:val="008D7D31"/>
    <w:rsid w:val="008E1D8B"/>
    <w:rsid w:val="008E2D0D"/>
    <w:rsid w:val="008E338F"/>
    <w:rsid w:val="008E44E6"/>
    <w:rsid w:val="008E5E6B"/>
    <w:rsid w:val="008E7247"/>
    <w:rsid w:val="008F0081"/>
    <w:rsid w:val="008F3BA6"/>
    <w:rsid w:val="008F5605"/>
    <w:rsid w:val="008F5E5F"/>
    <w:rsid w:val="008F793B"/>
    <w:rsid w:val="009015F9"/>
    <w:rsid w:val="0090347C"/>
    <w:rsid w:val="00904871"/>
    <w:rsid w:val="00905332"/>
    <w:rsid w:val="00910B1B"/>
    <w:rsid w:val="0091174B"/>
    <w:rsid w:val="00912203"/>
    <w:rsid w:val="009147F5"/>
    <w:rsid w:val="00915619"/>
    <w:rsid w:val="00916DE9"/>
    <w:rsid w:val="0091724A"/>
    <w:rsid w:val="00925119"/>
    <w:rsid w:val="009260EC"/>
    <w:rsid w:val="00926486"/>
    <w:rsid w:val="009279A4"/>
    <w:rsid w:val="00930A3B"/>
    <w:rsid w:val="00930EB8"/>
    <w:rsid w:val="00935A99"/>
    <w:rsid w:val="00935C79"/>
    <w:rsid w:val="00941F68"/>
    <w:rsid w:val="00942A23"/>
    <w:rsid w:val="00943D25"/>
    <w:rsid w:val="00944FD8"/>
    <w:rsid w:val="00953A05"/>
    <w:rsid w:val="00954C68"/>
    <w:rsid w:val="0095515C"/>
    <w:rsid w:val="00956B17"/>
    <w:rsid w:val="00960933"/>
    <w:rsid w:val="00963239"/>
    <w:rsid w:val="0096352A"/>
    <w:rsid w:val="00964985"/>
    <w:rsid w:val="00964E7C"/>
    <w:rsid w:val="00967469"/>
    <w:rsid w:val="0097164C"/>
    <w:rsid w:val="00973E7C"/>
    <w:rsid w:val="009758C1"/>
    <w:rsid w:val="009760D8"/>
    <w:rsid w:val="009766C5"/>
    <w:rsid w:val="00976FFE"/>
    <w:rsid w:val="009827F9"/>
    <w:rsid w:val="009834EF"/>
    <w:rsid w:val="0098733C"/>
    <w:rsid w:val="00993F07"/>
    <w:rsid w:val="00994F8D"/>
    <w:rsid w:val="009A04FE"/>
    <w:rsid w:val="009A1025"/>
    <w:rsid w:val="009A18C1"/>
    <w:rsid w:val="009A3246"/>
    <w:rsid w:val="009A3333"/>
    <w:rsid w:val="009B0504"/>
    <w:rsid w:val="009B4504"/>
    <w:rsid w:val="009B4FBA"/>
    <w:rsid w:val="009B67A9"/>
    <w:rsid w:val="009C051E"/>
    <w:rsid w:val="009C208C"/>
    <w:rsid w:val="009C2824"/>
    <w:rsid w:val="009C3B5A"/>
    <w:rsid w:val="009C3B88"/>
    <w:rsid w:val="009C5504"/>
    <w:rsid w:val="009D02A7"/>
    <w:rsid w:val="009D1A50"/>
    <w:rsid w:val="009D2D7D"/>
    <w:rsid w:val="009D7F01"/>
    <w:rsid w:val="009E0004"/>
    <w:rsid w:val="009E00B6"/>
    <w:rsid w:val="009E424C"/>
    <w:rsid w:val="009E513A"/>
    <w:rsid w:val="009E6FA3"/>
    <w:rsid w:val="009F04FF"/>
    <w:rsid w:val="009F09F8"/>
    <w:rsid w:val="009F10F7"/>
    <w:rsid w:val="009F1BBE"/>
    <w:rsid w:val="009F3704"/>
    <w:rsid w:val="009F48EF"/>
    <w:rsid w:val="009F5D82"/>
    <w:rsid w:val="00A022FA"/>
    <w:rsid w:val="00A02F83"/>
    <w:rsid w:val="00A04748"/>
    <w:rsid w:val="00A053E1"/>
    <w:rsid w:val="00A064BA"/>
    <w:rsid w:val="00A1590C"/>
    <w:rsid w:val="00A16E43"/>
    <w:rsid w:val="00A21018"/>
    <w:rsid w:val="00A21E91"/>
    <w:rsid w:val="00A22413"/>
    <w:rsid w:val="00A27039"/>
    <w:rsid w:val="00A319B1"/>
    <w:rsid w:val="00A327A6"/>
    <w:rsid w:val="00A329DF"/>
    <w:rsid w:val="00A33705"/>
    <w:rsid w:val="00A35215"/>
    <w:rsid w:val="00A372BE"/>
    <w:rsid w:val="00A3733C"/>
    <w:rsid w:val="00A3789F"/>
    <w:rsid w:val="00A37CA1"/>
    <w:rsid w:val="00A420B5"/>
    <w:rsid w:val="00A42E0D"/>
    <w:rsid w:val="00A43DD5"/>
    <w:rsid w:val="00A44756"/>
    <w:rsid w:val="00A467FF"/>
    <w:rsid w:val="00A472BE"/>
    <w:rsid w:val="00A56C99"/>
    <w:rsid w:val="00A577E5"/>
    <w:rsid w:val="00A60D1F"/>
    <w:rsid w:val="00A6226B"/>
    <w:rsid w:val="00A628D5"/>
    <w:rsid w:val="00A66F0F"/>
    <w:rsid w:val="00A6778F"/>
    <w:rsid w:val="00A74BF6"/>
    <w:rsid w:val="00A7517C"/>
    <w:rsid w:val="00A7523E"/>
    <w:rsid w:val="00A760C3"/>
    <w:rsid w:val="00A82117"/>
    <w:rsid w:val="00A834BC"/>
    <w:rsid w:val="00A845F3"/>
    <w:rsid w:val="00A84DDA"/>
    <w:rsid w:val="00A859E4"/>
    <w:rsid w:val="00A90405"/>
    <w:rsid w:val="00A907DB"/>
    <w:rsid w:val="00A91738"/>
    <w:rsid w:val="00A918AC"/>
    <w:rsid w:val="00A92FC8"/>
    <w:rsid w:val="00A9357F"/>
    <w:rsid w:val="00A94150"/>
    <w:rsid w:val="00A94282"/>
    <w:rsid w:val="00A9484A"/>
    <w:rsid w:val="00A95456"/>
    <w:rsid w:val="00A95806"/>
    <w:rsid w:val="00A95FBD"/>
    <w:rsid w:val="00A97FD8"/>
    <w:rsid w:val="00AA08DE"/>
    <w:rsid w:val="00AA16A6"/>
    <w:rsid w:val="00AA3FDA"/>
    <w:rsid w:val="00AA438E"/>
    <w:rsid w:val="00AA444D"/>
    <w:rsid w:val="00AB19FA"/>
    <w:rsid w:val="00AB5CBB"/>
    <w:rsid w:val="00AB6F26"/>
    <w:rsid w:val="00AC0AD6"/>
    <w:rsid w:val="00AC3482"/>
    <w:rsid w:val="00AC5B91"/>
    <w:rsid w:val="00AC6325"/>
    <w:rsid w:val="00AC6951"/>
    <w:rsid w:val="00AD02F2"/>
    <w:rsid w:val="00AD5D62"/>
    <w:rsid w:val="00AE0177"/>
    <w:rsid w:val="00AE08AF"/>
    <w:rsid w:val="00AE1E61"/>
    <w:rsid w:val="00AE2A86"/>
    <w:rsid w:val="00AE68ED"/>
    <w:rsid w:val="00AE7510"/>
    <w:rsid w:val="00AF59DE"/>
    <w:rsid w:val="00AF690F"/>
    <w:rsid w:val="00AF76CF"/>
    <w:rsid w:val="00B01D06"/>
    <w:rsid w:val="00B030FF"/>
    <w:rsid w:val="00B10C48"/>
    <w:rsid w:val="00B10FD3"/>
    <w:rsid w:val="00B125D2"/>
    <w:rsid w:val="00B1398F"/>
    <w:rsid w:val="00B151F7"/>
    <w:rsid w:val="00B213FE"/>
    <w:rsid w:val="00B218A1"/>
    <w:rsid w:val="00B22BA5"/>
    <w:rsid w:val="00B234EB"/>
    <w:rsid w:val="00B257F0"/>
    <w:rsid w:val="00B25870"/>
    <w:rsid w:val="00B2596E"/>
    <w:rsid w:val="00B308E7"/>
    <w:rsid w:val="00B37B16"/>
    <w:rsid w:val="00B40DED"/>
    <w:rsid w:val="00B41741"/>
    <w:rsid w:val="00B42741"/>
    <w:rsid w:val="00B46161"/>
    <w:rsid w:val="00B534E4"/>
    <w:rsid w:val="00B538B5"/>
    <w:rsid w:val="00B54242"/>
    <w:rsid w:val="00B55CDD"/>
    <w:rsid w:val="00B57513"/>
    <w:rsid w:val="00B57DF2"/>
    <w:rsid w:val="00B6755D"/>
    <w:rsid w:val="00B7432A"/>
    <w:rsid w:val="00B75020"/>
    <w:rsid w:val="00B75D6C"/>
    <w:rsid w:val="00B761C5"/>
    <w:rsid w:val="00B77869"/>
    <w:rsid w:val="00B80952"/>
    <w:rsid w:val="00B8324B"/>
    <w:rsid w:val="00B9110A"/>
    <w:rsid w:val="00B93147"/>
    <w:rsid w:val="00B941B7"/>
    <w:rsid w:val="00B944D6"/>
    <w:rsid w:val="00B965F5"/>
    <w:rsid w:val="00B96E6D"/>
    <w:rsid w:val="00B97B9C"/>
    <w:rsid w:val="00BA2D55"/>
    <w:rsid w:val="00BA32AF"/>
    <w:rsid w:val="00BA4C66"/>
    <w:rsid w:val="00BA7DFB"/>
    <w:rsid w:val="00BB03D9"/>
    <w:rsid w:val="00BB328E"/>
    <w:rsid w:val="00BB5309"/>
    <w:rsid w:val="00BB6B2C"/>
    <w:rsid w:val="00BB789C"/>
    <w:rsid w:val="00BC142B"/>
    <w:rsid w:val="00BC36D7"/>
    <w:rsid w:val="00BC384F"/>
    <w:rsid w:val="00BC5C3B"/>
    <w:rsid w:val="00BC7BDC"/>
    <w:rsid w:val="00BD07C3"/>
    <w:rsid w:val="00BD15FD"/>
    <w:rsid w:val="00BD1794"/>
    <w:rsid w:val="00BD21DC"/>
    <w:rsid w:val="00BD4E01"/>
    <w:rsid w:val="00BD74D2"/>
    <w:rsid w:val="00BE38A7"/>
    <w:rsid w:val="00BE3937"/>
    <w:rsid w:val="00BE561C"/>
    <w:rsid w:val="00BF315D"/>
    <w:rsid w:val="00BF3AE9"/>
    <w:rsid w:val="00BF3FE9"/>
    <w:rsid w:val="00BF5510"/>
    <w:rsid w:val="00C023E7"/>
    <w:rsid w:val="00C03226"/>
    <w:rsid w:val="00C048FF"/>
    <w:rsid w:val="00C04BF7"/>
    <w:rsid w:val="00C0595B"/>
    <w:rsid w:val="00C0675D"/>
    <w:rsid w:val="00C111F3"/>
    <w:rsid w:val="00C14180"/>
    <w:rsid w:val="00C1463D"/>
    <w:rsid w:val="00C243F3"/>
    <w:rsid w:val="00C252DD"/>
    <w:rsid w:val="00C318EE"/>
    <w:rsid w:val="00C35DF1"/>
    <w:rsid w:val="00C35E86"/>
    <w:rsid w:val="00C4350A"/>
    <w:rsid w:val="00C43B71"/>
    <w:rsid w:val="00C44662"/>
    <w:rsid w:val="00C47439"/>
    <w:rsid w:val="00C509E9"/>
    <w:rsid w:val="00C51C4E"/>
    <w:rsid w:val="00C5280D"/>
    <w:rsid w:val="00C53DE0"/>
    <w:rsid w:val="00C54878"/>
    <w:rsid w:val="00C548A2"/>
    <w:rsid w:val="00C54A0A"/>
    <w:rsid w:val="00C5644B"/>
    <w:rsid w:val="00C56C4B"/>
    <w:rsid w:val="00C60D36"/>
    <w:rsid w:val="00C71E4E"/>
    <w:rsid w:val="00C757FF"/>
    <w:rsid w:val="00C75DD3"/>
    <w:rsid w:val="00C7668C"/>
    <w:rsid w:val="00C82F76"/>
    <w:rsid w:val="00C85C7B"/>
    <w:rsid w:val="00C873E0"/>
    <w:rsid w:val="00C90259"/>
    <w:rsid w:val="00C9072D"/>
    <w:rsid w:val="00C94245"/>
    <w:rsid w:val="00C9451A"/>
    <w:rsid w:val="00C956EF"/>
    <w:rsid w:val="00CA091E"/>
    <w:rsid w:val="00CA18C0"/>
    <w:rsid w:val="00CA322C"/>
    <w:rsid w:val="00CA49CA"/>
    <w:rsid w:val="00CA7CF7"/>
    <w:rsid w:val="00CB292B"/>
    <w:rsid w:val="00CB2BD2"/>
    <w:rsid w:val="00CB51DC"/>
    <w:rsid w:val="00CB75D6"/>
    <w:rsid w:val="00CC06B6"/>
    <w:rsid w:val="00CC3662"/>
    <w:rsid w:val="00CC4DD7"/>
    <w:rsid w:val="00CC5DCA"/>
    <w:rsid w:val="00CC6421"/>
    <w:rsid w:val="00CD2199"/>
    <w:rsid w:val="00CD2279"/>
    <w:rsid w:val="00CD44E4"/>
    <w:rsid w:val="00CD46D3"/>
    <w:rsid w:val="00CD6197"/>
    <w:rsid w:val="00CD63A2"/>
    <w:rsid w:val="00CD654F"/>
    <w:rsid w:val="00CD7707"/>
    <w:rsid w:val="00CE6418"/>
    <w:rsid w:val="00CF0658"/>
    <w:rsid w:val="00CF0AD5"/>
    <w:rsid w:val="00CF304E"/>
    <w:rsid w:val="00CF4E06"/>
    <w:rsid w:val="00CF557B"/>
    <w:rsid w:val="00CF5788"/>
    <w:rsid w:val="00D00F79"/>
    <w:rsid w:val="00D0168F"/>
    <w:rsid w:val="00D05A49"/>
    <w:rsid w:val="00D114B9"/>
    <w:rsid w:val="00D12D81"/>
    <w:rsid w:val="00D141C9"/>
    <w:rsid w:val="00D158CF"/>
    <w:rsid w:val="00D15F48"/>
    <w:rsid w:val="00D22602"/>
    <w:rsid w:val="00D249E7"/>
    <w:rsid w:val="00D31AB2"/>
    <w:rsid w:val="00D32C5C"/>
    <w:rsid w:val="00D34A8D"/>
    <w:rsid w:val="00D35AEC"/>
    <w:rsid w:val="00D36020"/>
    <w:rsid w:val="00D369BE"/>
    <w:rsid w:val="00D37C73"/>
    <w:rsid w:val="00D418B7"/>
    <w:rsid w:val="00D433E8"/>
    <w:rsid w:val="00D43895"/>
    <w:rsid w:val="00D457EB"/>
    <w:rsid w:val="00D45AE7"/>
    <w:rsid w:val="00D50C58"/>
    <w:rsid w:val="00D551E2"/>
    <w:rsid w:val="00D5588A"/>
    <w:rsid w:val="00D55A43"/>
    <w:rsid w:val="00D579E9"/>
    <w:rsid w:val="00D610DD"/>
    <w:rsid w:val="00D616EB"/>
    <w:rsid w:val="00D644A1"/>
    <w:rsid w:val="00D66484"/>
    <w:rsid w:val="00D70437"/>
    <w:rsid w:val="00D71A3B"/>
    <w:rsid w:val="00D72CF9"/>
    <w:rsid w:val="00D75CFB"/>
    <w:rsid w:val="00D76429"/>
    <w:rsid w:val="00D769EF"/>
    <w:rsid w:val="00D76DD8"/>
    <w:rsid w:val="00D77DEF"/>
    <w:rsid w:val="00D84899"/>
    <w:rsid w:val="00D85537"/>
    <w:rsid w:val="00D87D9C"/>
    <w:rsid w:val="00D87F96"/>
    <w:rsid w:val="00D90044"/>
    <w:rsid w:val="00D90EC6"/>
    <w:rsid w:val="00D91134"/>
    <w:rsid w:val="00D91647"/>
    <w:rsid w:val="00D9408A"/>
    <w:rsid w:val="00D94703"/>
    <w:rsid w:val="00D95454"/>
    <w:rsid w:val="00D97F15"/>
    <w:rsid w:val="00DA048A"/>
    <w:rsid w:val="00DA379C"/>
    <w:rsid w:val="00DA3D57"/>
    <w:rsid w:val="00DA4059"/>
    <w:rsid w:val="00DA4F39"/>
    <w:rsid w:val="00DA6035"/>
    <w:rsid w:val="00DA6162"/>
    <w:rsid w:val="00DA7B7A"/>
    <w:rsid w:val="00DB1F14"/>
    <w:rsid w:val="00DB23BB"/>
    <w:rsid w:val="00DB29A4"/>
    <w:rsid w:val="00DB3FFC"/>
    <w:rsid w:val="00DB474A"/>
    <w:rsid w:val="00DB6272"/>
    <w:rsid w:val="00DB63C5"/>
    <w:rsid w:val="00DC2196"/>
    <w:rsid w:val="00DC38CD"/>
    <w:rsid w:val="00DC50B9"/>
    <w:rsid w:val="00DD15A6"/>
    <w:rsid w:val="00DD43EA"/>
    <w:rsid w:val="00DD4AEC"/>
    <w:rsid w:val="00DD5736"/>
    <w:rsid w:val="00DD781D"/>
    <w:rsid w:val="00DD7BB1"/>
    <w:rsid w:val="00DE1A69"/>
    <w:rsid w:val="00DE3E9A"/>
    <w:rsid w:val="00DE4542"/>
    <w:rsid w:val="00DE4BEA"/>
    <w:rsid w:val="00DE56FA"/>
    <w:rsid w:val="00DE744E"/>
    <w:rsid w:val="00DE777C"/>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3C29"/>
    <w:rsid w:val="00E24630"/>
    <w:rsid w:val="00E27B00"/>
    <w:rsid w:val="00E308B3"/>
    <w:rsid w:val="00E3120C"/>
    <w:rsid w:val="00E34C6F"/>
    <w:rsid w:val="00E40017"/>
    <w:rsid w:val="00E40D04"/>
    <w:rsid w:val="00E43F2A"/>
    <w:rsid w:val="00E4411B"/>
    <w:rsid w:val="00E4447F"/>
    <w:rsid w:val="00E44E49"/>
    <w:rsid w:val="00E45163"/>
    <w:rsid w:val="00E46782"/>
    <w:rsid w:val="00E53985"/>
    <w:rsid w:val="00E60EE7"/>
    <w:rsid w:val="00E624C9"/>
    <w:rsid w:val="00E63102"/>
    <w:rsid w:val="00E63744"/>
    <w:rsid w:val="00E63B2C"/>
    <w:rsid w:val="00E63C81"/>
    <w:rsid w:val="00E650EB"/>
    <w:rsid w:val="00E729F4"/>
    <w:rsid w:val="00E72F55"/>
    <w:rsid w:val="00E74EB1"/>
    <w:rsid w:val="00E767F8"/>
    <w:rsid w:val="00E76A32"/>
    <w:rsid w:val="00E80D2F"/>
    <w:rsid w:val="00E81503"/>
    <w:rsid w:val="00E827F0"/>
    <w:rsid w:val="00E86C10"/>
    <w:rsid w:val="00E928AE"/>
    <w:rsid w:val="00E932F6"/>
    <w:rsid w:val="00E93DDF"/>
    <w:rsid w:val="00E9435E"/>
    <w:rsid w:val="00E95772"/>
    <w:rsid w:val="00E95EDA"/>
    <w:rsid w:val="00EA01D4"/>
    <w:rsid w:val="00EA130D"/>
    <w:rsid w:val="00EA25CB"/>
    <w:rsid w:val="00EA26A7"/>
    <w:rsid w:val="00EA603D"/>
    <w:rsid w:val="00EB0E1F"/>
    <w:rsid w:val="00EB14A2"/>
    <w:rsid w:val="00EB302C"/>
    <w:rsid w:val="00EB5159"/>
    <w:rsid w:val="00EC0016"/>
    <w:rsid w:val="00EC0082"/>
    <w:rsid w:val="00EC00AB"/>
    <w:rsid w:val="00EC3B27"/>
    <w:rsid w:val="00EC4FA0"/>
    <w:rsid w:val="00ED09D4"/>
    <w:rsid w:val="00ED2800"/>
    <w:rsid w:val="00ED3596"/>
    <w:rsid w:val="00ED4CB2"/>
    <w:rsid w:val="00ED6205"/>
    <w:rsid w:val="00ED6948"/>
    <w:rsid w:val="00ED6C10"/>
    <w:rsid w:val="00EE01BD"/>
    <w:rsid w:val="00EE30E2"/>
    <w:rsid w:val="00EE31B4"/>
    <w:rsid w:val="00EE54AD"/>
    <w:rsid w:val="00EE5DE4"/>
    <w:rsid w:val="00EF17A6"/>
    <w:rsid w:val="00EF194C"/>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3AB4"/>
    <w:rsid w:val="00F25A67"/>
    <w:rsid w:val="00F31E3B"/>
    <w:rsid w:val="00F3541C"/>
    <w:rsid w:val="00F3710D"/>
    <w:rsid w:val="00F37E0F"/>
    <w:rsid w:val="00F40092"/>
    <w:rsid w:val="00F4079F"/>
    <w:rsid w:val="00F42796"/>
    <w:rsid w:val="00F43D03"/>
    <w:rsid w:val="00F4712B"/>
    <w:rsid w:val="00F4722A"/>
    <w:rsid w:val="00F52491"/>
    <w:rsid w:val="00F55DDF"/>
    <w:rsid w:val="00F56DEF"/>
    <w:rsid w:val="00F629D2"/>
    <w:rsid w:val="00F638D7"/>
    <w:rsid w:val="00F63FCC"/>
    <w:rsid w:val="00F66187"/>
    <w:rsid w:val="00F676CF"/>
    <w:rsid w:val="00F67C8A"/>
    <w:rsid w:val="00F7057A"/>
    <w:rsid w:val="00F7181A"/>
    <w:rsid w:val="00F72129"/>
    <w:rsid w:val="00F723A9"/>
    <w:rsid w:val="00F767D9"/>
    <w:rsid w:val="00F76D25"/>
    <w:rsid w:val="00F830B8"/>
    <w:rsid w:val="00F83EA8"/>
    <w:rsid w:val="00F84160"/>
    <w:rsid w:val="00F918F1"/>
    <w:rsid w:val="00F9265A"/>
    <w:rsid w:val="00F94190"/>
    <w:rsid w:val="00F95957"/>
    <w:rsid w:val="00F97D2C"/>
    <w:rsid w:val="00FA2277"/>
    <w:rsid w:val="00FA26C1"/>
    <w:rsid w:val="00FA4DD2"/>
    <w:rsid w:val="00FA6545"/>
    <w:rsid w:val="00FA7675"/>
    <w:rsid w:val="00FC170A"/>
    <w:rsid w:val="00FC32AE"/>
    <w:rsid w:val="00FC447B"/>
    <w:rsid w:val="00FC539D"/>
    <w:rsid w:val="00FC6B04"/>
    <w:rsid w:val="00FD02BF"/>
    <w:rsid w:val="00FD1E46"/>
    <w:rsid w:val="00FD4984"/>
    <w:rsid w:val="00FD5353"/>
    <w:rsid w:val="00FE1BD4"/>
    <w:rsid w:val="00FE3070"/>
    <w:rsid w:val="00FE3A43"/>
    <w:rsid w:val="00FE3E25"/>
    <w:rsid w:val="00FE51F9"/>
    <w:rsid w:val="00FF21F7"/>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lang w:val="x-none" w:eastAsia="x-none"/>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rPr>
      <w:lang w:val="x-none" w:eastAsia="x-none"/>
    </w:rPr>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lang w:bidi="he-IL"/>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character" w:customStyle="1" w:styleId="cf01">
    <w:name w:val="cf01"/>
    <w:basedOn w:val="Absatz-Standardschriftart"/>
    <w:rsid w:val="0036035C"/>
    <w:rPr>
      <w:rFonts w:ascii="Segoe UI" w:hAnsi="Segoe UI" w:cs="Segoe UI" w:hint="default"/>
      <w:sz w:val="18"/>
      <w:szCs w:val="18"/>
    </w:rPr>
  </w:style>
  <w:style w:type="paragraph" w:customStyle="1" w:styleId="pf0">
    <w:name w:val="pf0"/>
    <w:basedOn w:val="Standard"/>
    <w:rsid w:val="00B22B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255">
      <w:bodyDiv w:val="1"/>
      <w:marLeft w:val="0"/>
      <w:marRight w:val="0"/>
      <w:marTop w:val="0"/>
      <w:marBottom w:val="0"/>
      <w:divBdr>
        <w:top w:val="none" w:sz="0" w:space="0" w:color="auto"/>
        <w:left w:val="none" w:sz="0" w:space="0" w:color="auto"/>
        <w:bottom w:val="none" w:sz="0" w:space="0" w:color="auto"/>
        <w:right w:val="none" w:sz="0" w:space="0" w:color="auto"/>
      </w:divBdr>
    </w:div>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65117924">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296565367">
      <w:bodyDiv w:val="1"/>
      <w:marLeft w:val="0"/>
      <w:marRight w:val="0"/>
      <w:marTop w:val="0"/>
      <w:marBottom w:val="0"/>
      <w:divBdr>
        <w:top w:val="none" w:sz="0" w:space="0" w:color="auto"/>
        <w:left w:val="none" w:sz="0" w:space="0" w:color="auto"/>
        <w:bottom w:val="none" w:sz="0" w:space="0" w:color="auto"/>
        <w:right w:val="none" w:sz="0" w:space="0" w:color="auto"/>
      </w:divBdr>
      <w:divsChild>
        <w:div w:id="700860083">
          <w:marLeft w:val="0"/>
          <w:marRight w:val="0"/>
          <w:marTop w:val="0"/>
          <w:marBottom w:val="0"/>
          <w:divBdr>
            <w:top w:val="none" w:sz="0" w:space="0" w:color="auto"/>
            <w:left w:val="none" w:sz="0" w:space="0" w:color="auto"/>
            <w:bottom w:val="none" w:sz="0" w:space="0" w:color="auto"/>
            <w:right w:val="none" w:sz="0" w:space="0" w:color="auto"/>
          </w:divBdr>
          <w:divsChild>
            <w:div w:id="283081776">
              <w:marLeft w:val="0"/>
              <w:marRight w:val="0"/>
              <w:marTop w:val="0"/>
              <w:marBottom w:val="0"/>
              <w:divBdr>
                <w:top w:val="none" w:sz="0" w:space="0" w:color="auto"/>
                <w:left w:val="none" w:sz="0" w:space="0" w:color="auto"/>
                <w:bottom w:val="none" w:sz="0" w:space="0" w:color="auto"/>
                <w:right w:val="none" w:sz="0" w:space="0" w:color="auto"/>
              </w:divBdr>
            </w:div>
          </w:divsChild>
        </w:div>
        <w:div w:id="1274286647">
          <w:marLeft w:val="0"/>
          <w:marRight w:val="0"/>
          <w:marTop w:val="0"/>
          <w:marBottom w:val="0"/>
          <w:divBdr>
            <w:top w:val="none" w:sz="0" w:space="0" w:color="auto"/>
            <w:left w:val="none" w:sz="0" w:space="0" w:color="auto"/>
            <w:bottom w:val="none" w:sz="0" w:space="0" w:color="auto"/>
            <w:right w:val="none" w:sz="0" w:space="0" w:color="auto"/>
          </w:divBdr>
        </w:div>
        <w:div w:id="548424128">
          <w:marLeft w:val="0"/>
          <w:marRight w:val="0"/>
          <w:marTop w:val="0"/>
          <w:marBottom w:val="0"/>
          <w:divBdr>
            <w:top w:val="none" w:sz="0" w:space="0" w:color="auto"/>
            <w:left w:val="none" w:sz="0" w:space="0" w:color="auto"/>
            <w:bottom w:val="none" w:sz="0" w:space="0" w:color="auto"/>
            <w:right w:val="none" w:sz="0" w:space="0" w:color="auto"/>
          </w:divBdr>
        </w:div>
        <w:div w:id="1155338082">
          <w:marLeft w:val="0"/>
          <w:marRight w:val="0"/>
          <w:marTop w:val="0"/>
          <w:marBottom w:val="0"/>
          <w:divBdr>
            <w:top w:val="none" w:sz="0" w:space="0" w:color="auto"/>
            <w:left w:val="none" w:sz="0" w:space="0" w:color="auto"/>
            <w:bottom w:val="none" w:sz="0" w:space="0" w:color="auto"/>
            <w:right w:val="none" w:sz="0" w:space="0" w:color="auto"/>
          </w:divBdr>
        </w:div>
        <w:div w:id="110364196">
          <w:marLeft w:val="0"/>
          <w:marRight w:val="0"/>
          <w:marTop w:val="0"/>
          <w:marBottom w:val="0"/>
          <w:divBdr>
            <w:top w:val="none" w:sz="0" w:space="0" w:color="auto"/>
            <w:left w:val="none" w:sz="0" w:space="0" w:color="auto"/>
            <w:bottom w:val="none" w:sz="0" w:space="0" w:color="auto"/>
            <w:right w:val="none" w:sz="0" w:space="0" w:color="auto"/>
          </w:divBdr>
        </w:div>
        <w:div w:id="177917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854846">
          <w:marLeft w:val="0"/>
          <w:marRight w:val="0"/>
          <w:marTop w:val="0"/>
          <w:marBottom w:val="0"/>
          <w:divBdr>
            <w:top w:val="none" w:sz="0" w:space="0" w:color="auto"/>
            <w:left w:val="none" w:sz="0" w:space="0" w:color="auto"/>
            <w:bottom w:val="none" w:sz="0" w:space="0" w:color="auto"/>
            <w:right w:val="none" w:sz="0" w:space="0" w:color="auto"/>
          </w:divBdr>
        </w:div>
        <w:div w:id="89982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266256">
          <w:marLeft w:val="0"/>
          <w:marRight w:val="0"/>
          <w:marTop w:val="0"/>
          <w:marBottom w:val="0"/>
          <w:divBdr>
            <w:top w:val="none" w:sz="0" w:space="0" w:color="auto"/>
            <w:left w:val="none" w:sz="0" w:space="0" w:color="auto"/>
            <w:bottom w:val="none" w:sz="0" w:space="0" w:color="auto"/>
            <w:right w:val="none" w:sz="0" w:space="0" w:color="auto"/>
          </w:divBdr>
        </w:div>
        <w:div w:id="1476679264">
          <w:marLeft w:val="0"/>
          <w:marRight w:val="0"/>
          <w:marTop w:val="0"/>
          <w:marBottom w:val="0"/>
          <w:divBdr>
            <w:top w:val="none" w:sz="0" w:space="0" w:color="auto"/>
            <w:left w:val="none" w:sz="0" w:space="0" w:color="auto"/>
            <w:bottom w:val="none" w:sz="0" w:space="0" w:color="auto"/>
            <w:right w:val="none" w:sz="0" w:space="0" w:color="auto"/>
          </w:divBdr>
        </w:div>
        <w:div w:id="2118477523">
          <w:marLeft w:val="0"/>
          <w:marRight w:val="0"/>
          <w:marTop w:val="0"/>
          <w:marBottom w:val="0"/>
          <w:divBdr>
            <w:top w:val="none" w:sz="0" w:space="0" w:color="auto"/>
            <w:left w:val="none" w:sz="0" w:space="0" w:color="auto"/>
            <w:bottom w:val="none" w:sz="0" w:space="0" w:color="auto"/>
            <w:right w:val="none" w:sz="0" w:space="0" w:color="auto"/>
          </w:divBdr>
        </w:div>
        <w:div w:id="1485312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504050415">
      <w:bodyDiv w:val="1"/>
      <w:marLeft w:val="0"/>
      <w:marRight w:val="0"/>
      <w:marTop w:val="0"/>
      <w:marBottom w:val="0"/>
      <w:divBdr>
        <w:top w:val="none" w:sz="0" w:space="0" w:color="auto"/>
        <w:left w:val="none" w:sz="0" w:space="0" w:color="auto"/>
        <w:bottom w:val="none" w:sz="0" w:space="0" w:color="auto"/>
        <w:right w:val="none" w:sz="0" w:space="0" w:color="auto"/>
      </w:divBdr>
      <w:divsChild>
        <w:div w:id="550962087">
          <w:marLeft w:val="0"/>
          <w:marRight w:val="0"/>
          <w:marTop w:val="0"/>
          <w:marBottom w:val="0"/>
          <w:divBdr>
            <w:top w:val="none" w:sz="0" w:space="0" w:color="auto"/>
            <w:left w:val="none" w:sz="0" w:space="0" w:color="auto"/>
            <w:bottom w:val="none" w:sz="0" w:space="0" w:color="auto"/>
            <w:right w:val="none" w:sz="0" w:space="0" w:color="auto"/>
          </w:divBdr>
        </w:div>
      </w:divsChild>
    </w:div>
    <w:div w:id="624897434">
      <w:bodyDiv w:val="1"/>
      <w:marLeft w:val="0"/>
      <w:marRight w:val="0"/>
      <w:marTop w:val="0"/>
      <w:marBottom w:val="0"/>
      <w:divBdr>
        <w:top w:val="none" w:sz="0" w:space="0" w:color="auto"/>
        <w:left w:val="none" w:sz="0" w:space="0" w:color="auto"/>
        <w:bottom w:val="none" w:sz="0" w:space="0" w:color="auto"/>
        <w:right w:val="none" w:sz="0" w:space="0" w:color="auto"/>
      </w:divBdr>
      <w:divsChild>
        <w:div w:id="1317878636">
          <w:marLeft w:val="0"/>
          <w:marRight w:val="0"/>
          <w:marTop w:val="0"/>
          <w:marBottom w:val="0"/>
          <w:divBdr>
            <w:top w:val="none" w:sz="0" w:space="0" w:color="auto"/>
            <w:left w:val="none" w:sz="0" w:space="0" w:color="auto"/>
            <w:bottom w:val="none" w:sz="0" w:space="0" w:color="auto"/>
            <w:right w:val="none" w:sz="0" w:space="0" w:color="auto"/>
          </w:divBdr>
          <w:divsChild>
            <w:div w:id="1610235401">
              <w:marLeft w:val="0"/>
              <w:marRight w:val="0"/>
              <w:marTop w:val="0"/>
              <w:marBottom w:val="0"/>
              <w:divBdr>
                <w:top w:val="none" w:sz="0" w:space="0" w:color="auto"/>
                <w:left w:val="none" w:sz="0" w:space="0" w:color="auto"/>
                <w:bottom w:val="none" w:sz="0" w:space="0" w:color="auto"/>
                <w:right w:val="none" w:sz="0" w:space="0" w:color="auto"/>
              </w:divBdr>
            </w:div>
          </w:divsChild>
        </w:div>
        <w:div w:id="1154222794">
          <w:marLeft w:val="0"/>
          <w:marRight w:val="0"/>
          <w:marTop w:val="0"/>
          <w:marBottom w:val="0"/>
          <w:divBdr>
            <w:top w:val="none" w:sz="0" w:space="0" w:color="auto"/>
            <w:left w:val="none" w:sz="0" w:space="0" w:color="auto"/>
            <w:bottom w:val="none" w:sz="0" w:space="0" w:color="auto"/>
            <w:right w:val="none" w:sz="0" w:space="0" w:color="auto"/>
          </w:divBdr>
        </w:div>
        <w:div w:id="1235748027">
          <w:marLeft w:val="0"/>
          <w:marRight w:val="0"/>
          <w:marTop w:val="0"/>
          <w:marBottom w:val="0"/>
          <w:divBdr>
            <w:top w:val="none" w:sz="0" w:space="0" w:color="auto"/>
            <w:left w:val="none" w:sz="0" w:space="0" w:color="auto"/>
            <w:bottom w:val="none" w:sz="0" w:space="0" w:color="auto"/>
            <w:right w:val="none" w:sz="0" w:space="0" w:color="auto"/>
          </w:divBdr>
        </w:div>
        <w:div w:id="2135364254">
          <w:marLeft w:val="0"/>
          <w:marRight w:val="0"/>
          <w:marTop w:val="0"/>
          <w:marBottom w:val="0"/>
          <w:divBdr>
            <w:top w:val="none" w:sz="0" w:space="0" w:color="auto"/>
            <w:left w:val="none" w:sz="0" w:space="0" w:color="auto"/>
            <w:bottom w:val="none" w:sz="0" w:space="0" w:color="auto"/>
            <w:right w:val="none" w:sz="0" w:space="0" w:color="auto"/>
          </w:divBdr>
        </w:div>
        <w:div w:id="1230849354">
          <w:marLeft w:val="0"/>
          <w:marRight w:val="0"/>
          <w:marTop w:val="0"/>
          <w:marBottom w:val="0"/>
          <w:divBdr>
            <w:top w:val="none" w:sz="0" w:space="0" w:color="auto"/>
            <w:left w:val="none" w:sz="0" w:space="0" w:color="auto"/>
            <w:bottom w:val="none" w:sz="0" w:space="0" w:color="auto"/>
            <w:right w:val="none" w:sz="0" w:space="0" w:color="auto"/>
          </w:divBdr>
        </w:div>
        <w:div w:id="138440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765598">
          <w:marLeft w:val="0"/>
          <w:marRight w:val="0"/>
          <w:marTop w:val="0"/>
          <w:marBottom w:val="0"/>
          <w:divBdr>
            <w:top w:val="none" w:sz="0" w:space="0" w:color="auto"/>
            <w:left w:val="none" w:sz="0" w:space="0" w:color="auto"/>
            <w:bottom w:val="none" w:sz="0" w:space="0" w:color="auto"/>
            <w:right w:val="none" w:sz="0" w:space="0" w:color="auto"/>
          </w:divBdr>
        </w:div>
        <w:div w:id="128380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80831275">
          <w:marLeft w:val="0"/>
          <w:marRight w:val="0"/>
          <w:marTop w:val="0"/>
          <w:marBottom w:val="0"/>
          <w:divBdr>
            <w:top w:val="none" w:sz="0" w:space="0" w:color="auto"/>
            <w:left w:val="none" w:sz="0" w:space="0" w:color="auto"/>
            <w:bottom w:val="none" w:sz="0" w:space="0" w:color="auto"/>
            <w:right w:val="none" w:sz="0" w:space="0" w:color="auto"/>
          </w:divBdr>
        </w:div>
        <w:div w:id="1292632185">
          <w:marLeft w:val="0"/>
          <w:marRight w:val="0"/>
          <w:marTop w:val="0"/>
          <w:marBottom w:val="0"/>
          <w:divBdr>
            <w:top w:val="none" w:sz="0" w:space="0" w:color="auto"/>
            <w:left w:val="none" w:sz="0" w:space="0" w:color="auto"/>
            <w:bottom w:val="none" w:sz="0" w:space="0" w:color="auto"/>
            <w:right w:val="none" w:sz="0" w:space="0" w:color="auto"/>
          </w:divBdr>
        </w:div>
        <w:div w:id="1542472432">
          <w:marLeft w:val="0"/>
          <w:marRight w:val="0"/>
          <w:marTop w:val="0"/>
          <w:marBottom w:val="0"/>
          <w:divBdr>
            <w:top w:val="none" w:sz="0" w:space="0" w:color="auto"/>
            <w:left w:val="none" w:sz="0" w:space="0" w:color="auto"/>
            <w:bottom w:val="none" w:sz="0" w:space="0" w:color="auto"/>
            <w:right w:val="none" w:sz="0" w:space="0" w:color="auto"/>
          </w:divBdr>
        </w:div>
        <w:div w:id="1602369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45999906">
      <w:bodyDiv w:val="1"/>
      <w:marLeft w:val="0"/>
      <w:marRight w:val="0"/>
      <w:marTop w:val="0"/>
      <w:marBottom w:val="0"/>
      <w:divBdr>
        <w:top w:val="none" w:sz="0" w:space="0" w:color="auto"/>
        <w:left w:val="none" w:sz="0" w:space="0" w:color="auto"/>
        <w:bottom w:val="none" w:sz="0" w:space="0" w:color="auto"/>
        <w:right w:val="none" w:sz="0" w:space="0" w:color="auto"/>
      </w:divBdr>
    </w:div>
    <w:div w:id="746850860">
      <w:bodyDiv w:val="1"/>
      <w:marLeft w:val="0"/>
      <w:marRight w:val="0"/>
      <w:marTop w:val="0"/>
      <w:marBottom w:val="0"/>
      <w:divBdr>
        <w:top w:val="none" w:sz="0" w:space="0" w:color="auto"/>
        <w:left w:val="none" w:sz="0" w:space="0" w:color="auto"/>
        <w:bottom w:val="none" w:sz="0" w:space="0" w:color="auto"/>
        <w:right w:val="none" w:sz="0" w:space="0" w:color="auto"/>
      </w:divBdr>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85873279">
      <w:bodyDiv w:val="1"/>
      <w:marLeft w:val="0"/>
      <w:marRight w:val="0"/>
      <w:marTop w:val="0"/>
      <w:marBottom w:val="0"/>
      <w:divBdr>
        <w:top w:val="none" w:sz="0" w:space="0" w:color="auto"/>
        <w:left w:val="none" w:sz="0" w:space="0" w:color="auto"/>
        <w:bottom w:val="none" w:sz="0" w:space="0" w:color="auto"/>
        <w:right w:val="none" w:sz="0" w:space="0" w:color="auto"/>
      </w:divBdr>
      <w:divsChild>
        <w:div w:id="412436094">
          <w:marLeft w:val="0"/>
          <w:marRight w:val="0"/>
          <w:marTop w:val="0"/>
          <w:marBottom w:val="0"/>
          <w:divBdr>
            <w:top w:val="none" w:sz="0" w:space="0" w:color="auto"/>
            <w:left w:val="none" w:sz="0" w:space="0" w:color="auto"/>
            <w:bottom w:val="none" w:sz="0" w:space="0" w:color="auto"/>
            <w:right w:val="none" w:sz="0" w:space="0" w:color="auto"/>
          </w:divBdr>
        </w:div>
      </w:divsChild>
    </w:div>
    <w:div w:id="905795805">
      <w:bodyDiv w:val="1"/>
      <w:marLeft w:val="0"/>
      <w:marRight w:val="0"/>
      <w:marTop w:val="0"/>
      <w:marBottom w:val="0"/>
      <w:divBdr>
        <w:top w:val="none" w:sz="0" w:space="0" w:color="auto"/>
        <w:left w:val="none" w:sz="0" w:space="0" w:color="auto"/>
        <w:bottom w:val="none" w:sz="0" w:space="0" w:color="auto"/>
        <w:right w:val="none" w:sz="0" w:space="0" w:color="auto"/>
      </w:divBdr>
      <w:divsChild>
        <w:div w:id="615674811">
          <w:marLeft w:val="0"/>
          <w:marRight w:val="0"/>
          <w:marTop w:val="0"/>
          <w:marBottom w:val="0"/>
          <w:divBdr>
            <w:top w:val="none" w:sz="0" w:space="0" w:color="auto"/>
            <w:left w:val="none" w:sz="0" w:space="0" w:color="auto"/>
            <w:bottom w:val="none" w:sz="0" w:space="0" w:color="auto"/>
            <w:right w:val="none" w:sz="0" w:space="0" w:color="auto"/>
          </w:divBdr>
        </w:div>
      </w:divsChild>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32413701">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38496879">
      <w:bodyDiv w:val="1"/>
      <w:marLeft w:val="0"/>
      <w:marRight w:val="0"/>
      <w:marTop w:val="0"/>
      <w:marBottom w:val="0"/>
      <w:divBdr>
        <w:top w:val="none" w:sz="0" w:space="0" w:color="auto"/>
        <w:left w:val="none" w:sz="0" w:space="0" w:color="auto"/>
        <w:bottom w:val="none" w:sz="0" w:space="0" w:color="auto"/>
        <w:right w:val="none" w:sz="0" w:space="0" w:color="auto"/>
      </w:divBdr>
    </w:div>
    <w:div w:id="1166553510">
      <w:bodyDiv w:val="1"/>
      <w:marLeft w:val="0"/>
      <w:marRight w:val="0"/>
      <w:marTop w:val="0"/>
      <w:marBottom w:val="0"/>
      <w:divBdr>
        <w:top w:val="none" w:sz="0" w:space="0" w:color="auto"/>
        <w:left w:val="none" w:sz="0" w:space="0" w:color="auto"/>
        <w:bottom w:val="none" w:sz="0" w:space="0" w:color="auto"/>
        <w:right w:val="none" w:sz="0" w:space="0" w:color="auto"/>
      </w:divBdr>
      <w:divsChild>
        <w:div w:id="1454782798">
          <w:marLeft w:val="0"/>
          <w:marRight w:val="0"/>
          <w:marTop w:val="0"/>
          <w:marBottom w:val="0"/>
          <w:divBdr>
            <w:top w:val="none" w:sz="0" w:space="0" w:color="auto"/>
            <w:left w:val="none" w:sz="0" w:space="0" w:color="auto"/>
            <w:bottom w:val="none" w:sz="0" w:space="0" w:color="auto"/>
            <w:right w:val="none" w:sz="0" w:space="0" w:color="auto"/>
          </w:divBdr>
        </w:div>
      </w:divsChild>
    </w:div>
    <w:div w:id="1181117916">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01307200">
      <w:bodyDiv w:val="1"/>
      <w:marLeft w:val="0"/>
      <w:marRight w:val="0"/>
      <w:marTop w:val="0"/>
      <w:marBottom w:val="0"/>
      <w:divBdr>
        <w:top w:val="none" w:sz="0" w:space="0" w:color="auto"/>
        <w:left w:val="none" w:sz="0" w:space="0" w:color="auto"/>
        <w:bottom w:val="none" w:sz="0" w:space="0" w:color="auto"/>
        <w:right w:val="none" w:sz="0" w:space="0" w:color="auto"/>
      </w:divBdr>
      <w:divsChild>
        <w:div w:id="27337462">
          <w:marLeft w:val="0"/>
          <w:marRight w:val="0"/>
          <w:marTop w:val="0"/>
          <w:marBottom w:val="0"/>
          <w:divBdr>
            <w:top w:val="none" w:sz="0" w:space="0" w:color="auto"/>
            <w:left w:val="none" w:sz="0" w:space="0" w:color="auto"/>
            <w:bottom w:val="none" w:sz="0" w:space="0" w:color="auto"/>
            <w:right w:val="none" w:sz="0" w:space="0" w:color="auto"/>
          </w:divBdr>
        </w:div>
        <w:div w:id="155762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756824">
      <w:bodyDiv w:val="1"/>
      <w:marLeft w:val="0"/>
      <w:marRight w:val="0"/>
      <w:marTop w:val="0"/>
      <w:marBottom w:val="0"/>
      <w:divBdr>
        <w:top w:val="none" w:sz="0" w:space="0" w:color="auto"/>
        <w:left w:val="none" w:sz="0" w:space="0" w:color="auto"/>
        <w:bottom w:val="none" w:sz="0" w:space="0" w:color="auto"/>
        <w:right w:val="none" w:sz="0" w:space="0" w:color="auto"/>
      </w:divBdr>
      <w:divsChild>
        <w:div w:id="828449159">
          <w:marLeft w:val="0"/>
          <w:marRight w:val="0"/>
          <w:marTop w:val="0"/>
          <w:marBottom w:val="0"/>
          <w:divBdr>
            <w:top w:val="none" w:sz="0" w:space="0" w:color="auto"/>
            <w:left w:val="none" w:sz="0" w:space="0" w:color="auto"/>
            <w:bottom w:val="none" w:sz="0" w:space="0" w:color="auto"/>
            <w:right w:val="none" w:sz="0" w:space="0" w:color="auto"/>
          </w:divBdr>
        </w:div>
      </w:divsChild>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07535848">
      <w:bodyDiv w:val="1"/>
      <w:marLeft w:val="0"/>
      <w:marRight w:val="0"/>
      <w:marTop w:val="0"/>
      <w:marBottom w:val="0"/>
      <w:divBdr>
        <w:top w:val="none" w:sz="0" w:space="0" w:color="auto"/>
        <w:left w:val="none" w:sz="0" w:space="0" w:color="auto"/>
        <w:bottom w:val="none" w:sz="0" w:space="0" w:color="auto"/>
        <w:right w:val="none" w:sz="0" w:space="0" w:color="auto"/>
      </w:divBdr>
      <w:divsChild>
        <w:div w:id="1087575649">
          <w:marLeft w:val="0"/>
          <w:marRight w:val="0"/>
          <w:marTop w:val="0"/>
          <w:marBottom w:val="0"/>
          <w:divBdr>
            <w:top w:val="none" w:sz="0" w:space="0" w:color="auto"/>
            <w:left w:val="none" w:sz="0" w:space="0" w:color="auto"/>
            <w:bottom w:val="none" w:sz="0" w:space="0" w:color="auto"/>
            <w:right w:val="none" w:sz="0" w:space="0" w:color="auto"/>
          </w:divBdr>
        </w:div>
      </w:divsChild>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07631813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hm-gmbh.de/de/de/Produkte/Produkt&#252;bersicht/Positionierelemente-Anschlagelemente-Auflageelemente/Aufnahmebolzen-Auflagebolzen.html" TargetMode="External"/><Relationship Id="rId13" Type="http://schemas.openxmlformats.org/officeDocument/2006/relationships/hyperlink" Target="https://www.blohm-gmbh.de/de/de/Produkte/Produkt%C3%BCbersicht/Positionierelemente-Anschlagelemente-Auflageelemente/Aufnahmebolzen-Auflagebolzen/Aufnahmebolzen-mit-Kugelansatz-Form-B.html" TargetMode="External"/><Relationship Id="rId18" Type="http://schemas.openxmlformats.org/officeDocument/2006/relationships/hyperlink" Target="https://www.blohm-gmbh.de/de/de/Download/Pressebereich.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blohm-gmbh.de/de/de/Produkte/Produkt&#252;bersicht/Positionierelemente-Anschlagelemente-Auflageelemente/Aufnahmebolzen-Auflagebolzen/Aufnahmebolzen-mit-Kugelansatz-Form-B.html" TargetMode="External"/><Relationship Id="rId2" Type="http://schemas.openxmlformats.org/officeDocument/2006/relationships/numbering" Target="numbering.xml"/><Relationship Id="rId16" Type="http://schemas.openxmlformats.org/officeDocument/2006/relationships/hyperlink" Target="https://www.blohm-gmbh.de/de/de/Produkte/Produkt&#252;bersicht/Positionierelemente-Anschlagelemente-Auflageelemente/Aufnahmebolzen-Auflagebolzen/Aufnahme-und-Auflagebolzen-DIN-6321.html" TargetMode="External"/><Relationship Id="rId20" Type="http://schemas.openxmlformats.org/officeDocument/2006/relationships/hyperlink" Target="http://www.koehler-partne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hm-gmbh.de/de/de/Produkte/Produkt&#252;bersicht/Positionierelemente-Anschlagelemente-Auflageelemente/Aufnahmebolzen-Auflagebolzen/Aufnahme-und-Auflagebolzen-DIN-632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ohm-gmbh.de/de/de/Produkte/Produkt&#252;bersicht/Positionierelemente-Anschlagelemente-Auflageelemente/Aufnahmebolzen-Auflagebolzen.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adriana.klink@blohm-gmbh.de" TargetMode="External"/><Relationship Id="rId4" Type="http://schemas.openxmlformats.org/officeDocument/2006/relationships/settings" Target="settings.xml"/><Relationship Id="rId9" Type="http://schemas.openxmlformats.org/officeDocument/2006/relationships/hyperlink" Target="https://www.blohm-gmbh.de/de/de/Produkte/Produkt&#252;bersicht/Positionierelemente-Anschlagelemente-Auflageelemente/Aufnahmebolzen-Auflagebolzen/Aufnahmebolzen-mit-Kugelansatz-Form-B.html" TargetMode="External"/><Relationship Id="rId14" Type="http://schemas.openxmlformats.org/officeDocument/2006/relationships/hyperlink" Target="https://www.blohm-gmbh.de/de/de/Home.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8203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Klink Adriana</cp:lastModifiedBy>
  <cp:revision>2</cp:revision>
  <cp:lastPrinted>2019-08-15T11:57:00Z</cp:lastPrinted>
  <dcterms:created xsi:type="dcterms:W3CDTF">2024-06-10T11:10:00Z</dcterms:created>
  <dcterms:modified xsi:type="dcterms:W3CDTF">2024-06-10T11:10:00Z</dcterms:modified>
</cp:coreProperties>
</file>